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5EC3D" w14:textId="5C768566" w:rsidR="00632A26" w:rsidRDefault="00E32286" w:rsidP="00E32286">
      <w:pPr>
        <w:tabs>
          <w:tab w:val="left" w:pos="8585"/>
        </w:tabs>
        <w:ind w:left="-180"/>
        <w:jc w:val="both"/>
        <w:rPr>
          <w:rFonts w:ascii="Calibri" w:hAnsi="Calibri" w:cs="Calibri"/>
          <w:b/>
          <w:u w:val="single"/>
        </w:rPr>
      </w:pPr>
      <w:r>
        <w:rPr>
          <w:rFonts w:ascii="Calibri" w:hAnsi="Calibri" w:cs="Calibri"/>
          <w:b/>
          <w:noProof/>
          <w:u w:val="single"/>
          <w:lang w:eastAsia="en-AU"/>
        </w:rPr>
        <mc:AlternateContent>
          <mc:Choice Requires="wps">
            <w:drawing>
              <wp:anchor distT="0" distB="0" distL="114300" distR="114300" simplePos="0" relativeHeight="251661312" behindDoc="0" locked="0" layoutInCell="1" allowOverlap="1" wp14:anchorId="1DD40E8E" wp14:editId="009B0BAE">
                <wp:simplePos x="0" y="0"/>
                <wp:positionH relativeFrom="column">
                  <wp:posOffset>1187450</wp:posOffset>
                </wp:positionH>
                <wp:positionV relativeFrom="paragraph">
                  <wp:posOffset>342900</wp:posOffset>
                </wp:positionV>
                <wp:extent cx="4097020" cy="680720"/>
                <wp:effectExtent l="0" t="0" r="170180" b="18288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680720"/>
                        </a:xfrm>
                        <a:prstGeom prst="rect">
                          <a:avLst/>
                        </a:prstGeom>
                        <a:solidFill>
                          <a:schemeClr val="bg1">
                            <a:lumMod val="75000"/>
                            <a:lumOff val="0"/>
                          </a:schemeClr>
                        </a:solidFill>
                        <a:ln w="28575">
                          <a:solidFill>
                            <a:srgbClr val="000000"/>
                          </a:solidFill>
                          <a:miter lim="800000"/>
                          <a:headEnd/>
                          <a:tailEnd/>
                        </a:ln>
                        <a:effectLst>
                          <a:outerShdw blurRad="63500" dist="107763" dir="2700000" algn="ctr" rotWithShape="0">
                            <a:schemeClr val="tx1">
                              <a:lumMod val="100000"/>
                              <a:lumOff val="0"/>
                              <a:alpha val="50000"/>
                            </a:schemeClr>
                          </a:outerShdw>
                        </a:effectLst>
                      </wps:spPr>
                      <wps:txbx>
                        <w:txbxContent>
                          <w:p w14:paraId="6B5B6D36" w14:textId="1EBFD8AF" w:rsidR="000440D3" w:rsidRPr="00375813" w:rsidRDefault="00A8313F" w:rsidP="00375813">
                            <w:pPr>
                              <w:jc w:val="center"/>
                              <w:rPr>
                                <w:b/>
                                <w:color w:val="FFFFFF"/>
                                <w:sz w:val="16"/>
                              </w:rPr>
                            </w:pPr>
                            <w:r>
                              <w:rPr>
                                <w:rFonts w:asciiTheme="minorHAnsi" w:hAnsiTheme="minorHAnsi"/>
                                <w:b/>
                                <w:color w:val="FFFFFF"/>
                                <w:sz w:val="52"/>
                              </w:rPr>
                              <w:t>Duty Of Care</w:t>
                            </w:r>
                          </w:p>
                          <w:p w14:paraId="2D7992B3" w14:textId="54166810" w:rsidR="000440D3" w:rsidRPr="00375813" w:rsidRDefault="00BD145D" w:rsidP="00375813">
                            <w:pPr>
                              <w:pStyle w:val="Heading1"/>
                              <w:rPr>
                                <w:rFonts w:asciiTheme="minorHAnsi" w:hAnsiTheme="minorHAnsi"/>
                                <w:color w:val="FFFFFF"/>
                                <w:sz w:val="22"/>
                              </w:rPr>
                            </w:pPr>
                            <w:r>
                              <w:rPr>
                                <w:rFonts w:asciiTheme="minorHAnsi" w:hAnsiTheme="minorHAnsi"/>
                                <w:color w:val="FFFFFF"/>
                                <w:sz w:val="22"/>
                              </w:rPr>
                              <w:t>POLICY - 2017</w:t>
                            </w:r>
                          </w:p>
                          <w:p w14:paraId="2BFDAE07" w14:textId="77777777" w:rsidR="000440D3" w:rsidRPr="00375813" w:rsidRDefault="000440D3" w:rsidP="00375813">
                            <w:pPr>
                              <w:jc w:val="center"/>
                              <w:rPr>
                                <w:b/>
                                <w:color w:val="FFFFFF"/>
                                <w:sz w:val="16"/>
                              </w:rPr>
                            </w:pPr>
                            <w:r w:rsidRPr="00375813">
                              <w:rPr>
                                <w:b/>
                                <w:color w:val="FFFFFF"/>
                                <w:sz w:val="5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40E8E" id="_x0000_t202" coordsize="21600,21600" o:spt="202" path="m,l,21600r21600,l21600,xe">
                <v:stroke joinstyle="miter"/>
                <v:path gradientshapeok="t" o:connecttype="rect"/>
              </v:shapetype>
              <v:shape id="Text Box 5" o:spid="_x0000_s1026" type="#_x0000_t202" style="position:absolute;left:0;text-align:left;margin-left:93.5pt;margin-top:27pt;width:322.6pt;height:5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8KoQIAAGsFAAAOAAAAZHJzL2Uyb0RvYy54bWysVE1v2zAMvQ/YfxB0X+2kSZwadYquXYcB&#10;3QfWDjvTsmwLkyVNkmO3v36UnKTp2tOwiyBR1CP5+Kjzi7GTZMutE1oVdHaSUsIV05VQTUF/3N+8&#10;W1PiPKgKpFa8oA/c0YvN2zfng8n5XLdaVtwSBFEuH0xBW+9NniSOtbwDd6INV3hZa9uBx6NtksrC&#10;gOidTOZpukoGbStjNePOofV6uqSbiF/XnPmvde24J7KgmJuPq41rGdZkcw55Y8G0gu3SgH/IogOh&#10;MOgB6ho8kN6KF1CdYFY7XfsTprtE17VgPNaA1czSv6q5a8HwWAuS48yBJvf/YNmX7TdLRFXQOSUK&#10;OmzRPR89ea9HsgzsDMbl6HRn0M2PaMYux0qdudXslyNKX7WgGn5prR5aDhVmNwsvk6OnE44LIOXw&#10;WVcYBnqvI9BY2y5Qh2QQRMcuPRw6E1JhaFykZ1k6xyuGd6t1muE+hIB8/9pY5z9y3ZGwKajFzkd0&#10;2N46P7nuXUIwp6WoboSU8RDUxq+kJVtAnZTNVKHsO0x1smXLNN2pBc2oqcm8zyLqNSDEnJ6BS0UG&#10;ZHe9zJYTb88i26Y8xMUIuyBY1zOMTnicEim6gq4PTpAHtj+oCquD3IOQ0x4fSxVMPOofyw8H3SPE&#10;XVsNpJS9/Q7Y8dUpFkVJJQJhszTLVqfhhNMxz6YoBGSDY828pcRq/1P4Nmoy9OcV4vz4krjZUb4v&#10;mIMcpGlh4jIw/Dqfh9wju0dlRYkFVU368mM5IhlBd6WuHlBsmHRUFP5QuGm1faRkwGkvqPvdg+WU&#10;yE8KBXs2WyzC9xAPi2WQF7HHN+XxDSiGUAX1lEzbKz99Kb2xomkDm5EepS9R5LWI+nvKajcaONGx&#10;nt3vE76M43P0evojN38AAAD//wMAUEsDBBQABgAIAAAAIQD+R6Ek4AAAAAoBAAAPAAAAZHJzL2Rv&#10;d25yZXYueG1sTI/BTsMwEETvSPyDtUhcEHWSQhqFOBVC5YKEUEs/wI23SUS8jmw3Df16lhOcVqMZ&#10;zb6p1rMdxIQ+9I4UpIsEBFLjTE+tgv3n630BIkRNRg+OUME3BljX11eVLo070xanXWwFl1AotYIu&#10;xrGUMjQdWh0WbkRi7+i81ZGlb6Xx+szldpBZkuTS6p74Q6dHfOmw+dqdrIK3TczfpfSXdGw+VtNm&#10;u7wkd6TU7c38/AQi4hz/wvCLz+hQM9PBncgEMbAuVrwlKnh84MuBYpllIA7s5GkGsq7k/wn1DwAA&#10;AP//AwBQSwECLQAUAAYACAAAACEAtoM4kv4AAADhAQAAEwAAAAAAAAAAAAAAAAAAAAAAW0NvbnRl&#10;bnRfVHlwZXNdLnhtbFBLAQItABQABgAIAAAAIQA4/SH/1gAAAJQBAAALAAAAAAAAAAAAAAAAAC8B&#10;AABfcmVscy8ucmVsc1BLAQItABQABgAIAAAAIQC6ME8KoQIAAGsFAAAOAAAAAAAAAAAAAAAAAC4C&#10;AABkcnMvZTJvRG9jLnhtbFBLAQItABQABgAIAAAAIQD+R6Ek4AAAAAoBAAAPAAAAAAAAAAAAAAAA&#10;APsEAABkcnMvZG93bnJldi54bWxQSwUGAAAAAAQABADzAAAACAYAAAAA&#10;" fillcolor="#bfbfbf [2412]" strokeweight="2.25pt">
                <v:shadow on="t" color="black [3213]" opacity=".5" offset="6pt,6pt"/>
                <v:textbox>
                  <w:txbxContent>
                    <w:p w14:paraId="6B5B6D36" w14:textId="1EBFD8AF" w:rsidR="000440D3" w:rsidRPr="00375813" w:rsidRDefault="00A8313F" w:rsidP="00375813">
                      <w:pPr>
                        <w:jc w:val="center"/>
                        <w:rPr>
                          <w:b/>
                          <w:color w:val="FFFFFF"/>
                          <w:sz w:val="16"/>
                        </w:rPr>
                      </w:pPr>
                      <w:r>
                        <w:rPr>
                          <w:rFonts w:asciiTheme="minorHAnsi" w:hAnsiTheme="minorHAnsi"/>
                          <w:b/>
                          <w:color w:val="FFFFFF"/>
                          <w:sz w:val="52"/>
                        </w:rPr>
                        <w:t>Duty Of Care</w:t>
                      </w:r>
                    </w:p>
                    <w:p w14:paraId="2D7992B3" w14:textId="54166810" w:rsidR="000440D3" w:rsidRPr="00375813" w:rsidRDefault="00BD145D" w:rsidP="00375813">
                      <w:pPr>
                        <w:pStyle w:val="Heading1"/>
                        <w:rPr>
                          <w:rFonts w:asciiTheme="minorHAnsi" w:hAnsiTheme="minorHAnsi"/>
                          <w:color w:val="FFFFFF"/>
                          <w:sz w:val="22"/>
                        </w:rPr>
                      </w:pPr>
                      <w:r>
                        <w:rPr>
                          <w:rFonts w:asciiTheme="minorHAnsi" w:hAnsiTheme="minorHAnsi"/>
                          <w:color w:val="FFFFFF"/>
                          <w:sz w:val="22"/>
                        </w:rPr>
                        <w:t>POLICY - 2017</w:t>
                      </w:r>
                    </w:p>
                    <w:p w14:paraId="2BFDAE07" w14:textId="77777777" w:rsidR="000440D3" w:rsidRPr="00375813" w:rsidRDefault="000440D3" w:rsidP="00375813">
                      <w:pPr>
                        <w:jc w:val="center"/>
                        <w:rPr>
                          <w:b/>
                          <w:color w:val="FFFFFF"/>
                          <w:sz w:val="16"/>
                        </w:rPr>
                      </w:pPr>
                      <w:r w:rsidRPr="00375813">
                        <w:rPr>
                          <w:b/>
                          <w:color w:val="FFFFFF"/>
                          <w:sz w:val="52"/>
                        </w:rPr>
                        <w:t xml:space="preserve"> </w:t>
                      </w:r>
                    </w:p>
                  </w:txbxContent>
                </v:textbox>
              </v:shape>
            </w:pict>
          </mc:Fallback>
        </mc:AlternateContent>
      </w:r>
      <w:r>
        <w:rPr>
          <w:rFonts w:ascii="Calibri" w:hAnsi="Calibri" w:cs="Calibri"/>
          <w:b/>
          <w:noProof/>
          <w:u w:val="single"/>
          <w:lang w:eastAsia="en-AU"/>
        </w:rPr>
        <mc:AlternateContent>
          <mc:Choice Requires="wps">
            <w:drawing>
              <wp:anchor distT="0" distB="0" distL="114300" distR="114300" simplePos="0" relativeHeight="251660288" behindDoc="0" locked="0" layoutInCell="1" allowOverlap="1" wp14:anchorId="7C59D883" wp14:editId="26FADA72">
                <wp:simplePos x="0" y="0"/>
                <wp:positionH relativeFrom="column">
                  <wp:posOffset>1536700</wp:posOffset>
                </wp:positionH>
                <wp:positionV relativeFrom="paragraph">
                  <wp:posOffset>-114300</wp:posOffset>
                </wp:positionV>
                <wp:extent cx="3566160" cy="365760"/>
                <wp:effectExtent l="0" t="0" r="15240"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365760"/>
                        </a:xfrm>
                        <a:prstGeom prst="rect">
                          <a:avLst/>
                        </a:prstGeom>
                        <a:noFill/>
                        <a:ln w="2857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6558C00A" w14:textId="77777777" w:rsidR="000440D3" w:rsidRPr="00EE4207" w:rsidRDefault="000440D3" w:rsidP="00632A26">
                            <w:pPr>
                              <w:pStyle w:val="Heading2"/>
                              <w:rPr>
                                <w:rFonts w:asciiTheme="minorHAnsi" w:hAnsiTheme="minorHAnsi"/>
                                <w:color w:val="1F497D" w:themeColor="text2"/>
                                <w:sz w:val="28"/>
                              </w:rPr>
                            </w:pPr>
                            <w:r w:rsidRPr="00EE4207">
                              <w:rPr>
                                <w:rFonts w:asciiTheme="minorHAnsi" w:hAnsiTheme="minorHAnsi"/>
                                <w:color w:val="1F497D" w:themeColor="text2"/>
                                <w:sz w:val="28"/>
                              </w:rPr>
                              <w:t>MYRNIONG PRIMARY SCHOOL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9D883" id="Text Box 4" o:spid="_x0000_s1027" type="#_x0000_t202" style="position:absolute;left:0;text-align:left;margin-left:121pt;margin-top:-9pt;width:280.8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MdWQIAAHkEAAAOAAAAZHJzL2Uyb0RvYy54bWysVNtu2zAMfR+wfxD0njhOHSc16hRZLsOA&#10;7gK0+wDFkmNhsqhJSuxu2L+PktM02N6G+UGgROqQPIfy3X3fKnIS1knQJU3HE0qEroBLfSjp16fd&#10;aEGJ80xzpkCLkj4LR++Xb9/cdaYQU2hAcWEJgmhXdKakjfemSBJXNaJlbgxGaHTWYFvmcWsPCbes&#10;Q/RWJdPJJE86sNxYqIRzeLoZnHQZ8etaVP5zXTvhiSop1ubjauO6D2uyvGPFwTLTyOpcBvuHKlom&#10;NSa9QG2YZ+Ro5V9QrawsOKj9uII2gbqWlYg9YDfp5I9uHhtmROwFyXHmQpP7f7DVp9MXSyQvaUaJ&#10;Zi1K9CR6T95BT7LATmdcgUGPBsN8j8eocuzUmQeovjmiYd0wfRAra6FrBONYXRpuJldXBxwXQPbd&#10;R+CYhh09RKC+tm2gDskgiI4qPV+UCaVUeHgzy/M0R1eFvpt8Nkc7pGDFy21jnX8voCXBKKlF5SM6&#10;Oz04P4S+hIRkGnZSKTxnhdKkK+l0MZvPhsZASR68wensYb9WlpxYGKD4nRO767BWehxjJduSLi5B&#10;rAh0bDWPaTyTarCxaqUDOHaHxZ2tYVx+3k5ut4vtIhtl03w7yiacj1a7dTbKd+l8trnZrNeb9Ne5&#10;hJf7kelA7kCz7/d9lDTKEFTYA39G6i0M84/vFY0G7A9KOpz9krrvR2YFJeqDRvlu0ywLjyVustl8&#10;iht77dlfe5iuEKqknpLBXPvhgR2NlYcGMw0Do2GFktcyqvFa1XlQcL6jnue3GB7Q9T5Gvf4xlr8B&#10;AAD//wMAUEsDBBQABgAIAAAAIQBFpBPa4gAAAAoBAAAPAAAAZHJzL2Rvd25yZXYueG1sTI/NTsMw&#10;EITvSLyDtUjcWicphBCyqSIQUIEEonDg6MbOj4jXUey24e1ZTnCb1YxmvynWsx3EwUy+d4QQLyMQ&#10;hmqne2oRPt7vFxkIHxRpNTgyCN/Gw7o8PSlUrt2R3sxhG1rBJeRzhdCFMOZS+rozVvmlGw2x17jJ&#10;qsDn1Eo9qSOX20EmUZRKq3riD50azW1n6q/t3iJU8WPsqoe7y83r88vYPKWf7qrZIJ6fzdUNiGDm&#10;8BeGX3xGh5KZdm5P2osBIblIeEtAWMQZC05k0SoFsUNYXacgy0L+n1D+AAAA//8DAFBLAQItABQA&#10;BgAIAAAAIQC2gziS/gAAAOEBAAATAAAAAAAAAAAAAAAAAAAAAABbQ29udGVudF9UeXBlc10ueG1s&#10;UEsBAi0AFAAGAAgAAAAhADj9If/WAAAAlAEAAAsAAAAAAAAAAAAAAAAALwEAAF9yZWxzLy5yZWxz&#10;UEsBAi0AFAAGAAgAAAAhAOmj4x1ZAgAAeQQAAA4AAAAAAAAAAAAAAAAALgIAAGRycy9lMm9Eb2Mu&#10;eG1sUEsBAi0AFAAGAAgAAAAhAEWkE9riAAAACgEAAA8AAAAAAAAAAAAAAAAAswQAAGRycy9kb3du&#10;cmV2LnhtbFBLBQYAAAAABAAEAPMAAADCBQAAAAA=&#10;" filled="f" strokeweight="2.25pt">
                <v:textbox>
                  <w:txbxContent>
                    <w:p w14:paraId="6558C00A" w14:textId="77777777" w:rsidR="000440D3" w:rsidRPr="00EE4207" w:rsidRDefault="000440D3" w:rsidP="00632A26">
                      <w:pPr>
                        <w:pStyle w:val="Heading2"/>
                        <w:rPr>
                          <w:rFonts w:asciiTheme="minorHAnsi" w:hAnsiTheme="minorHAnsi"/>
                          <w:color w:val="1F497D" w:themeColor="text2"/>
                          <w:sz w:val="28"/>
                        </w:rPr>
                      </w:pPr>
                      <w:r w:rsidRPr="00EE4207">
                        <w:rPr>
                          <w:rFonts w:asciiTheme="minorHAnsi" w:hAnsiTheme="minorHAnsi"/>
                          <w:color w:val="1F497D" w:themeColor="text2"/>
                          <w:sz w:val="28"/>
                        </w:rPr>
                        <w:t>MYRNIONG PRIMARY SCHOOL</w:t>
                      </w:r>
                    </w:p>
                  </w:txbxContent>
                </v:textbox>
              </v:shape>
            </w:pict>
          </mc:Fallback>
        </mc:AlternateContent>
      </w:r>
      <w:r w:rsidR="00EE4207">
        <w:rPr>
          <w:rFonts w:ascii="Calibri" w:hAnsi="Calibri" w:cs="Calibri"/>
          <w:b/>
          <w:u w:val="single"/>
        </w:rPr>
        <w:t xml:space="preserve"> </w:t>
      </w:r>
      <w:r>
        <w:rPr>
          <w:rFonts w:ascii="Helvetica" w:eastAsiaTheme="minorHAnsi" w:hAnsi="Helvetica" w:cs="Helvetica"/>
          <w:noProof/>
          <w:szCs w:val="24"/>
          <w:lang w:eastAsia="en-AU"/>
        </w:rPr>
        <w:drawing>
          <wp:inline distT="0" distB="0" distL="0" distR="0" wp14:anchorId="2D925023" wp14:editId="611907A9">
            <wp:extent cx="1194972" cy="40772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6022" cy="408085"/>
                    </a:xfrm>
                    <a:prstGeom prst="rect">
                      <a:avLst/>
                    </a:prstGeom>
                    <a:noFill/>
                    <a:ln>
                      <a:noFill/>
                    </a:ln>
                  </pic:spPr>
                </pic:pic>
              </a:graphicData>
            </a:graphic>
          </wp:inline>
        </w:drawing>
      </w:r>
      <w:r>
        <w:rPr>
          <w:rFonts w:ascii="Calibri" w:hAnsi="Calibri" w:cs="Calibri"/>
          <w:b/>
          <w:u w:val="single"/>
        </w:rPr>
        <w:tab/>
      </w:r>
      <w:r>
        <w:rPr>
          <w:rFonts w:ascii="Helvetica" w:eastAsiaTheme="minorHAnsi" w:hAnsi="Helvetica" w:cs="Helvetica"/>
          <w:noProof/>
          <w:szCs w:val="24"/>
          <w:lang w:eastAsia="en-AU"/>
        </w:rPr>
        <w:drawing>
          <wp:inline distT="0" distB="0" distL="0" distR="0" wp14:anchorId="49E87AF0" wp14:editId="76C11DB4">
            <wp:extent cx="1194972" cy="4077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6022" cy="408085"/>
                    </a:xfrm>
                    <a:prstGeom prst="rect">
                      <a:avLst/>
                    </a:prstGeom>
                    <a:noFill/>
                    <a:ln>
                      <a:noFill/>
                    </a:ln>
                  </pic:spPr>
                </pic:pic>
              </a:graphicData>
            </a:graphic>
          </wp:inline>
        </w:drawing>
      </w:r>
    </w:p>
    <w:p w14:paraId="49C4AD69" w14:textId="50D2D59E" w:rsidR="00632A26" w:rsidRDefault="000440D3" w:rsidP="000440D3">
      <w:pPr>
        <w:tabs>
          <w:tab w:val="left" w:pos="8729"/>
        </w:tabs>
        <w:jc w:val="both"/>
        <w:rPr>
          <w:rFonts w:ascii="Calibri" w:hAnsi="Calibri" w:cs="Calibri"/>
          <w:b/>
          <w:u w:val="single"/>
        </w:rPr>
      </w:pPr>
      <w:r>
        <w:rPr>
          <w:rFonts w:ascii="Calibri" w:hAnsi="Calibri" w:cs="Calibri"/>
          <w:b/>
          <w:u w:val="single"/>
        </w:rPr>
        <w:t xml:space="preserve">    </w:t>
      </w:r>
    </w:p>
    <w:p w14:paraId="193D7967" w14:textId="338C00A1" w:rsidR="00632A26" w:rsidRDefault="00632A26" w:rsidP="00632A26">
      <w:pPr>
        <w:jc w:val="both"/>
        <w:rPr>
          <w:rFonts w:ascii="Calibri" w:hAnsi="Calibri" w:cs="Calibri"/>
          <w:b/>
          <w:u w:val="single"/>
        </w:rPr>
      </w:pPr>
    </w:p>
    <w:p w14:paraId="6667193E" w14:textId="77777777" w:rsidR="00632A26" w:rsidRDefault="00632A26" w:rsidP="00632A26">
      <w:pPr>
        <w:jc w:val="both"/>
        <w:rPr>
          <w:rFonts w:ascii="Calibri" w:hAnsi="Calibri" w:cs="Calibri"/>
          <w:b/>
          <w:u w:val="single"/>
        </w:rPr>
      </w:pPr>
    </w:p>
    <w:p w14:paraId="1C403B8A" w14:textId="3C194509" w:rsidR="00632A26" w:rsidRDefault="00632A26" w:rsidP="00632A26">
      <w:pPr>
        <w:jc w:val="both"/>
        <w:rPr>
          <w:rFonts w:ascii="Calibri" w:hAnsi="Calibri" w:cs="Calibri"/>
          <w:b/>
          <w:u w:val="single"/>
        </w:rPr>
      </w:pPr>
    </w:p>
    <w:p w14:paraId="138B184D" w14:textId="77777777" w:rsidR="00632A26" w:rsidRPr="00A8313F" w:rsidRDefault="00632A26" w:rsidP="00632A26">
      <w:pPr>
        <w:jc w:val="both"/>
        <w:rPr>
          <w:rFonts w:ascii="Calibri" w:hAnsi="Calibri" w:cs="Calibri"/>
          <w:b/>
          <w:sz w:val="22"/>
          <w:szCs w:val="22"/>
          <w:u w:val="single"/>
        </w:rPr>
      </w:pPr>
    </w:p>
    <w:p w14:paraId="40E87FBA" w14:textId="77777777" w:rsidR="00A8313F" w:rsidRPr="00A8313F" w:rsidRDefault="00A8313F" w:rsidP="00A8313F">
      <w:pPr>
        <w:outlineLvl w:val="0"/>
        <w:rPr>
          <w:rFonts w:ascii="Calibri" w:hAnsi="Calibri"/>
          <w:b/>
          <w:sz w:val="22"/>
          <w:szCs w:val="22"/>
          <w:u w:val="single"/>
        </w:rPr>
      </w:pPr>
      <w:r w:rsidRPr="00A8313F">
        <w:rPr>
          <w:rFonts w:ascii="Calibri" w:hAnsi="Calibri"/>
          <w:b/>
          <w:sz w:val="22"/>
          <w:szCs w:val="22"/>
          <w:u w:val="single"/>
        </w:rPr>
        <w:t>Rationale:</w:t>
      </w:r>
    </w:p>
    <w:p w14:paraId="3278C75B" w14:textId="77777777" w:rsidR="00A8313F" w:rsidRPr="00A8313F" w:rsidRDefault="00A8313F" w:rsidP="00A8313F">
      <w:pPr>
        <w:rPr>
          <w:rFonts w:ascii="Calibri" w:hAnsi="Calibri"/>
          <w:sz w:val="22"/>
          <w:szCs w:val="22"/>
        </w:rPr>
      </w:pPr>
    </w:p>
    <w:p w14:paraId="5E84BE28" w14:textId="51DCCF24" w:rsidR="00A8313F" w:rsidRPr="00A8313F" w:rsidRDefault="00A8313F" w:rsidP="00A8313F">
      <w:pPr>
        <w:jc w:val="both"/>
        <w:rPr>
          <w:rFonts w:ascii="Calibri" w:hAnsi="Calibri"/>
          <w:sz w:val="22"/>
          <w:szCs w:val="22"/>
        </w:rPr>
      </w:pPr>
      <w:r w:rsidRPr="00A8313F">
        <w:rPr>
          <w:rFonts w:ascii="Calibri" w:hAnsi="Calibri"/>
          <w:sz w:val="22"/>
          <w:szCs w:val="22"/>
        </w:rPr>
        <w:t xml:space="preserve">In addition to their professional obligations, the staff at </w:t>
      </w:r>
      <w:r>
        <w:rPr>
          <w:rFonts w:ascii="Calibri" w:hAnsi="Calibri"/>
          <w:sz w:val="22"/>
          <w:szCs w:val="22"/>
        </w:rPr>
        <w:t>Myrniong Primary School</w:t>
      </w:r>
      <w:r w:rsidRPr="00A8313F">
        <w:rPr>
          <w:rFonts w:ascii="Calibri" w:hAnsi="Calibri"/>
          <w:sz w:val="22"/>
          <w:szCs w:val="22"/>
        </w:rPr>
        <w:t xml:space="preserve"> have a legal duty to take reasonable steps to protect students in their charge from risks of injury that are reasonably foreseeable.</w:t>
      </w:r>
    </w:p>
    <w:p w14:paraId="257FE50A" w14:textId="77777777" w:rsidR="00A8313F" w:rsidRPr="00A8313F" w:rsidRDefault="00A8313F" w:rsidP="00A8313F">
      <w:pPr>
        <w:jc w:val="both"/>
        <w:rPr>
          <w:rFonts w:ascii="Calibri" w:hAnsi="Calibri"/>
          <w:sz w:val="22"/>
          <w:szCs w:val="22"/>
        </w:rPr>
      </w:pPr>
    </w:p>
    <w:p w14:paraId="368288AD" w14:textId="77777777" w:rsidR="00A8313F" w:rsidRPr="00A8313F" w:rsidRDefault="00A8313F" w:rsidP="00A8313F">
      <w:pPr>
        <w:outlineLvl w:val="0"/>
        <w:rPr>
          <w:rFonts w:ascii="Calibri" w:hAnsi="Calibri"/>
          <w:b/>
          <w:sz w:val="22"/>
          <w:szCs w:val="22"/>
          <w:u w:val="single"/>
        </w:rPr>
      </w:pPr>
      <w:r w:rsidRPr="00A8313F">
        <w:rPr>
          <w:rFonts w:ascii="Calibri" w:hAnsi="Calibri"/>
          <w:b/>
          <w:sz w:val="22"/>
          <w:szCs w:val="22"/>
          <w:u w:val="single"/>
        </w:rPr>
        <w:t>Aims:</w:t>
      </w:r>
    </w:p>
    <w:p w14:paraId="48C218BC" w14:textId="77777777" w:rsidR="00A8313F" w:rsidRPr="00A8313F" w:rsidRDefault="00A8313F" w:rsidP="00A8313F">
      <w:pPr>
        <w:rPr>
          <w:rFonts w:ascii="Calibri" w:hAnsi="Calibri"/>
          <w:sz w:val="22"/>
          <w:szCs w:val="22"/>
        </w:rPr>
      </w:pPr>
    </w:p>
    <w:p w14:paraId="593BAD80" w14:textId="2E278BB4" w:rsidR="00A8313F" w:rsidRPr="00A8313F" w:rsidRDefault="00A8313F" w:rsidP="00A8313F">
      <w:pPr>
        <w:numPr>
          <w:ilvl w:val="0"/>
          <w:numId w:val="15"/>
        </w:numPr>
        <w:jc w:val="both"/>
        <w:rPr>
          <w:rFonts w:ascii="Calibri" w:hAnsi="Calibri"/>
          <w:sz w:val="22"/>
          <w:szCs w:val="22"/>
        </w:rPr>
      </w:pPr>
      <w:r w:rsidRPr="00A8313F">
        <w:rPr>
          <w:rFonts w:ascii="Calibri" w:hAnsi="Calibri"/>
          <w:sz w:val="22"/>
          <w:szCs w:val="22"/>
        </w:rPr>
        <w:t xml:space="preserve">To ensure </w:t>
      </w:r>
      <w:r>
        <w:rPr>
          <w:rFonts w:ascii="Calibri" w:hAnsi="Calibri"/>
          <w:sz w:val="22"/>
          <w:szCs w:val="22"/>
        </w:rPr>
        <w:t>Myrniong Primary School</w:t>
      </w:r>
      <w:r w:rsidRPr="00A8313F">
        <w:rPr>
          <w:rFonts w:ascii="Calibri" w:hAnsi="Calibri"/>
          <w:sz w:val="22"/>
          <w:szCs w:val="22"/>
        </w:rPr>
        <w:t xml:space="preserve"> staff have an understanding of their duty of care to students and other employees or volunteers, and behave in a manner that does not compromise these legal obligations.</w:t>
      </w:r>
    </w:p>
    <w:p w14:paraId="617BF318" w14:textId="77777777" w:rsidR="00A8313F" w:rsidRPr="00A8313F" w:rsidRDefault="00A8313F" w:rsidP="00A8313F">
      <w:pPr>
        <w:rPr>
          <w:rFonts w:ascii="Calibri" w:hAnsi="Calibri"/>
          <w:sz w:val="22"/>
          <w:szCs w:val="22"/>
        </w:rPr>
      </w:pPr>
    </w:p>
    <w:p w14:paraId="6B29D9A0" w14:textId="77777777" w:rsidR="00A8313F" w:rsidRPr="00A8313F" w:rsidRDefault="00A8313F" w:rsidP="00A8313F">
      <w:pPr>
        <w:outlineLvl w:val="0"/>
        <w:rPr>
          <w:rFonts w:ascii="Calibri" w:hAnsi="Calibri"/>
          <w:b/>
          <w:sz w:val="22"/>
          <w:szCs w:val="22"/>
          <w:u w:val="single"/>
        </w:rPr>
      </w:pPr>
      <w:r w:rsidRPr="00A8313F">
        <w:rPr>
          <w:rFonts w:ascii="Calibri" w:hAnsi="Calibri"/>
          <w:b/>
          <w:sz w:val="22"/>
          <w:szCs w:val="22"/>
          <w:u w:val="single"/>
        </w:rPr>
        <w:t>Implementation:</w:t>
      </w:r>
    </w:p>
    <w:p w14:paraId="3F8EBD45" w14:textId="77777777" w:rsidR="00A8313F" w:rsidRPr="00A8313F" w:rsidRDefault="00A8313F" w:rsidP="00A8313F">
      <w:pPr>
        <w:rPr>
          <w:rFonts w:ascii="Calibri" w:hAnsi="Calibri"/>
          <w:sz w:val="22"/>
          <w:szCs w:val="22"/>
        </w:rPr>
      </w:pPr>
    </w:p>
    <w:p w14:paraId="61FFDA81" w14:textId="77777777" w:rsidR="00A8313F" w:rsidRPr="00A8313F" w:rsidRDefault="00A8313F" w:rsidP="00A8313F">
      <w:pPr>
        <w:numPr>
          <w:ilvl w:val="0"/>
          <w:numId w:val="15"/>
        </w:numPr>
        <w:jc w:val="both"/>
        <w:rPr>
          <w:rFonts w:ascii="Calibri" w:hAnsi="Calibri"/>
          <w:sz w:val="22"/>
          <w:szCs w:val="22"/>
        </w:rPr>
      </w:pPr>
      <w:r w:rsidRPr="00A8313F">
        <w:rPr>
          <w:rFonts w:ascii="Calibri" w:hAnsi="Calibri"/>
          <w:sz w:val="22"/>
          <w:szCs w:val="22"/>
        </w:rPr>
        <w:t>In addition to their professional obligations, staff have a legal duty to take reasonable steps to protect students in their charge from risks of injury that are reasonably foreseeable.</w:t>
      </w:r>
    </w:p>
    <w:p w14:paraId="2F6E69EB" w14:textId="77777777" w:rsidR="00A8313F" w:rsidRPr="00A8313F" w:rsidRDefault="00A8313F" w:rsidP="00A8313F">
      <w:pPr>
        <w:numPr>
          <w:ilvl w:val="0"/>
          <w:numId w:val="15"/>
        </w:numPr>
        <w:jc w:val="both"/>
        <w:rPr>
          <w:rFonts w:ascii="Calibri" w:hAnsi="Calibri"/>
          <w:sz w:val="22"/>
          <w:szCs w:val="22"/>
        </w:rPr>
      </w:pPr>
      <w:r w:rsidRPr="00A8313F">
        <w:rPr>
          <w:rFonts w:ascii="Calibri" w:hAnsi="Calibri"/>
          <w:sz w:val="22"/>
          <w:szCs w:val="22"/>
        </w:rPr>
        <w:t>Although the general duty is to take reasonable steps to protect students from reasonably foreseeable risks of injury, specific (but not exhaustive) requirements of the duty involve providing adequate supervision in the school or on school activities as well as providing safe and suitable buildings, grounds and equipment.</w:t>
      </w:r>
    </w:p>
    <w:p w14:paraId="39E23B28" w14:textId="04AD1D11" w:rsidR="00A8313F" w:rsidRPr="00A8313F" w:rsidRDefault="00A8313F" w:rsidP="00A8313F">
      <w:pPr>
        <w:numPr>
          <w:ilvl w:val="0"/>
          <w:numId w:val="15"/>
        </w:numPr>
        <w:jc w:val="both"/>
        <w:rPr>
          <w:rFonts w:ascii="Calibri" w:hAnsi="Calibri"/>
          <w:sz w:val="22"/>
          <w:szCs w:val="22"/>
        </w:rPr>
      </w:pPr>
      <w:r w:rsidRPr="00A8313F">
        <w:rPr>
          <w:rFonts w:ascii="Calibri" w:hAnsi="Calibri"/>
          <w:sz w:val="22"/>
          <w:szCs w:val="22"/>
        </w:rPr>
        <w:t xml:space="preserve">A teacher’s duty of care is not confirmed to the geographic area of </w:t>
      </w:r>
      <w:r>
        <w:rPr>
          <w:rFonts w:ascii="Calibri" w:hAnsi="Calibri"/>
          <w:sz w:val="22"/>
          <w:szCs w:val="22"/>
        </w:rPr>
        <w:t>Myrniong Primary School</w:t>
      </w:r>
      <w:r w:rsidRPr="00A8313F">
        <w:rPr>
          <w:rFonts w:ascii="Calibri" w:hAnsi="Calibri"/>
          <w:sz w:val="22"/>
          <w:szCs w:val="22"/>
        </w:rPr>
        <w:t xml:space="preserve"> or to school activities, or to activities occurring outside the school where a student is </w:t>
      </w:r>
      <w:proofErr w:type="spellStart"/>
      <w:r w:rsidRPr="00A8313F">
        <w:rPr>
          <w:rFonts w:ascii="Calibri" w:hAnsi="Calibri"/>
          <w:sz w:val="22"/>
          <w:szCs w:val="22"/>
        </w:rPr>
        <w:t>activng</w:t>
      </w:r>
      <w:proofErr w:type="spellEnd"/>
      <w:r w:rsidRPr="00A8313F">
        <w:rPr>
          <w:rFonts w:ascii="Calibri" w:hAnsi="Calibri"/>
          <w:sz w:val="22"/>
          <w:szCs w:val="22"/>
        </w:rPr>
        <w:t xml:space="preserve"> on a teacher’s instructions.  The duty also applies to situations both before and after school where a teacher can be deemed to have ‘assumed’ the teacher-students relationship.</w:t>
      </w:r>
    </w:p>
    <w:p w14:paraId="37043EC1" w14:textId="77777777" w:rsidR="00A8313F" w:rsidRPr="00A8313F" w:rsidRDefault="00A8313F" w:rsidP="00A8313F">
      <w:pPr>
        <w:numPr>
          <w:ilvl w:val="0"/>
          <w:numId w:val="15"/>
        </w:numPr>
        <w:jc w:val="both"/>
        <w:rPr>
          <w:rFonts w:ascii="Calibri" w:hAnsi="Calibri"/>
          <w:sz w:val="22"/>
          <w:szCs w:val="22"/>
        </w:rPr>
      </w:pPr>
      <w:r w:rsidRPr="00A8313F">
        <w:rPr>
          <w:rFonts w:ascii="Calibri" w:hAnsi="Calibri"/>
          <w:sz w:val="22"/>
          <w:szCs w:val="22"/>
        </w:rPr>
        <w:t>The teacher’s duty of care is greater than that of the ordinary citizen in that a teacher is obliged to protect a student from reasonably foreseeable harm or to assist an injured student, while the ordinary citizen does not have a legal obligation to respond.</w:t>
      </w:r>
    </w:p>
    <w:p w14:paraId="38E8480F" w14:textId="77777777" w:rsidR="00A8313F" w:rsidRPr="00A8313F" w:rsidRDefault="00A8313F" w:rsidP="00A8313F">
      <w:pPr>
        <w:numPr>
          <w:ilvl w:val="0"/>
          <w:numId w:val="15"/>
        </w:numPr>
        <w:jc w:val="both"/>
        <w:rPr>
          <w:rFonts w:ascii="Calibri" w:hAnsi="Calibri"/>
          <w:sz w:val="22"/>
          <w:szCs w:val="22"/>
        </w:rPr>
      </w:pPr>
      <w:r w:rsidRPr="00A8313F">
        <w:rPr>
          <w:rFonts w:ascii="Calibri" w:hAnsi="Calibri"/>
          <w:sz w:val="22"/>
          <w:szCs w:val="22"/>
        </w:rPr>
        <w:t xml:space="preserve">Whilst each case regarding a teacher’s legal duty of care will be judged on the circumstances that occurred at the time, the following common </w:t>
      </w:r>
      <w:proofErr w:type="spellStart"/>
      <w:r w:rsidRPr="00A8313F">
        <w:rPr>
          <w:rFonts w:ascii="Calibri" w:hAnsi="Calibri"/>
          <w:sz w:val="22"/>
          <w:szCs w:val="22"/>
        </w:rPr>
        <w:t>examaples</w:t>
      </w:r>
      <w:proofErr w:type="spellEnd"/>
      <w:r w:rsidRPr="00A8313F">
        <w:rPr>
          <w:rFonts w:ascii="Calibri" w:hAnsi="Calibri"/>
          <w:sz w:val="22"/>
          <w:szCs w:val="22"/>
        </w:rPr>
        <w:t xml:space="preserve"> may be times when a teacher has failed to meet their legal duty of care responsibilities to their students – </w:t>
      </w:r>
    </w:p>
    <w:p w14:paraId="4221280A" w14:textId="77777777" w:rsidR="00A8313F" w:rsidRPr="00A8313F" w:rsidRDefault="00A8313F" w:rsidP="00A8313F">
      <w:pPr>
        <w:numPr>
          <w:ilvl w:val="0"/>
          <w:numId w:val="16"/>
        </w:numPr>
        <w:jc w:val="both"/>
        <w:rPr>
          <w:rFonts w:ascii="Calibri" w:hAnsi="Calibri"/>
          <w:sz w:val="22"/>
          <w:szCs w:val="22"/>
        </w:rPr>
      </w:pPr>
      <w:r w:rsidRPr="00A8313F">
        <w:rPr>
          <w:rFonts w:ascii="Calibri" w:hAnsi="Calibri"/>
          <w:sz w:val="22"/>
          <w:szCs w:val="22"/>
        </w:rPr>
        <w:t>Arriving late to scheduled timetabled yard duty responsibilities</w:t>
      </w:r>
    </w:p>
    <w:p w14:paraId="0D09D124" w14:textId="77777777" w:rsidR="00A8313F" w:rsidRPr="00A8313F" w:rsidRDefault="00A8313F" w:rsidP="00A8313F">
      <w:pPr>
        <w:numPr>
          <w:ilvl w:val="0"/>
          <w:numId w:val="16"/>
        </w:numPr>
        <w:jc w:val="both"/>
        <w:rPr>
          <w:rFonts w:ascii="Calibri" w:hAnsi="Calibri"/>
          <w:sz w:val="22"/>
          <w:szCs w:val="22"/>
        </w:rPr>
      </w:pPr>
      <w:r w:rsidRPr="00A8313F">
        <w:rPr>
          <w:rFonts w:ascii="Calibri" w:hAnsi="Calibri"/>
          <w:sz w:val="22"/>
          <w:szCs w:val="22"/>
        </w:rPr>
        <w:t>Failing to act appropriately to protect a student who claims to be bullied</w:t>
      </w:r>
    </w:p>
    <w:p w14:paraId="4CA90CD2" w14:textId="77777777" w:rsidR="00A8313F" w:rsidRPr="00A8313F" w:rsidRDefault="00A8313F" w:rsidP="00A8313F">
      <w:pPr>
        <w:numPr>
          <w:ilvl w:val="0"/>
          <w:numId w:val="16"/>
        </w:numPr>
        <w:jc w:val="both"/>
        <w:rPr>
          <w:rFonts w:ascii="Calibri" w:hAnsi="Calibri"/>
          <w:sz w:val="22"/>
          <w:szCs w:val="22"/>
        </w:rPr>
      </w:pPr>
      <w:r w:rsidRPr="00A8313F">
        <w:rPr>
          <w:rFonts w:ascii="Calibri" w:hAnsi="Calibri"/>
          <w:sz w:val="22"/>
          <w:szCs w:val="22"/>
        </w:rPr>
        <w:t>Believing that a child is being abused but failing to report the matter appropriately</w:t>
      </w:r>
    </w:p>
    <w:p w14:paraId="0C5DBDB7" w14:textId="77777777" w:rsidR="00A8313F" w:rsidRPr="00A8313F" w:rsidRDefault="00A8313F" w:rsidP="00A8313F">
      <w:pPr>
        <w:numPr>
          <w:ilvl w:val="0"/>
          <w:numId w:val="16"/>
        </w:numPr>
        <w:jc w:val="both"/>
        <w:rPr>
          <w:rFonts w:ascii="Calibri" w:hAnsi="Calibri"/>
          <w:sz w:val="22"/>
          <w:szCs w:val="22"/>
        </w:rPr>
      </w:pPr>
      <w:r w:rsidRPr="00A8313F">
        <w:rPr>
          <w:rFonts w:ascii="Calibri" w:hAnsi="Calibri"/>
          <w:sz w:val="22"/>
          <w:szCs w:val="22"/>
        </w:rPr>
        <w:t>Being late to supervise the line up of students after the bell has sounded</w:t>
      </w:r>
    </w:p>
    <w:p w14:paraId="0343DEC4" w14:textId="77777777" w:rsidR="00A8313F" w:rsidRPr="00A8313F" w:rsidRDefault="00A8313F" w:rsidP="00A8313F">
      <w:pPr>
        <w:numPr>
          <w:ilvl w:val="0"/>
          <w:numId w:val="16"/>
        </w:numPr>
        <w:jc w:val="both"/>
        <w:rPr>
          <w:rFonts w:ascii="Calibri" w:hAnsi="Calibri"/>
          <w:sz w:val="22"/>
          <w:szCs w:val="22"/>
        </w:rPr>
      </w:pPr>
      <w:r w:rsidRPr="00A8313F">
        <w:rPr>
          <w:rFonts w:ascii="Calibri" w:hAnsi="Calibri"/>
          <w:sz w:val="22"/>
          <w:szCs w:val="22"/>
        </w:rPr>
        <w:t>Leaving students unattended in the classroom</w:t>
      </w:r>
    </w:p>
    <w:p w14:paraId="5DC5AB0A" w14:textId="77777777" w:rsidR="00A8313F" w:rsidRPr="00A8313F" w:rsidRDefault="00A8313F" w:rsidP="00A8313F">
      <w:pPr>
        <w:numPr>
          <w:ilvl w:val="0"/>
          <w:numId w:val="16"/>
        </w:numPr>
        <w:jc w:val="both"/>
        <w:rPr>
          <w:rFonts w:ascii="Calibri" w:hAnsi="Calibri"/>
          <w:sz w:val="22"/>
          <w:szCs w:val="22"/>
        </w:rPr>
      </w:pPr>
      <w:r w:rsidRPr="00A8313F">
        <w:rPr>
          <w:rFonts w:ascii="Calibri" w:hAnsi="Calibri"/>
          <w:sz w:val="22"/>
          <w:szCs w:val="22"/>
        </w:rPr>
        <w:t>Failing to instruct a student who is not wearing a hat to play in the shade</w:t>
      </w:r>
    </w:p>
    <w:p w14:paraId="033F946D" w14:textId="77777777" w:rsidR="00A8313F" w:rsidRPr="00A8313F" w:rsidRDefault="00A8313F" w:rsidP="00A8313F">
      <w:pPr>
        <w:numPr>
          <w:ilvl w:val="0"/>
          <w:numId w:val="16"/>
        </w:numPr>
        <w:jc w:val="both"/>
        <w:rPr>
          <w:rFonts w:ascii="Calibri" w:hAnsi="Calibri"/>
          <w:sz w:val="22"/>
          <w:szCs w:val="22"/>
        </w:rPr>
      </w:pPr>
      <w:r w:rsidRPr="00A8313F">
        <w:rPr>
          <w:rFonts w:ascii="Calibri" w:hAnsi="Calibri"/>
          <w:sz w:val="22"/>
          <w:szCs w:val="22"/>
        </w:rPr>
        <w:t>Ignoring dangerous play</w:t>
      </w:r>
    </w:p>
    <w:p w14:paraId="392DD265" w14:textId="77777777" w:rsidR="00A8313F" w:rsidRPr="00A8313F" w:rsidRDefault="00A8313F" w:rsidP="00A8313F">
      <w:pPr>
        <w:numPr>
          <w:ilvl w:val="0"/>
          <w:numId w:val="16"/>
        </w:numPr>
        <w:jc w:val="both"/>
        <w:rPr>
          <w:rFonts w:ascii="Calibri" w:hAnsi="Calibri"/>
          <w:sz w:val="22"/>
          <w:szCs w:val="22"/>
        </w:rPr>
      </w:pPr>
      <w:r w:rsidRPr="00A8313F">
        <w:rPr>
          <w:rFonts w:ascii="Calibri" w:hAnsi="Calibri"/>
          <w:sz w:val="22"/>
          <w:szCs w:val="22"/>
        </w:rPr>
        <w:t>Leaving the school during time-release without approval</w:t>
      </w:r>
    </w:p>
    <w:p w14:paraId="2DED3A65" w14:textId="77777777" w:rsidR="00A8313F" w:rsidRPr="00A8313F" w:rsidRDefault="00A8313F" w:rsidP="00A8313F">
      <w:pPr>
        <w:numPr>
          <w:ilvl w:val="0"/>
          <w:numId w:val="16"/>
        </w:numPr>
        <w:jc w:val="both"/>
        <w:rPr>
          <w:rFonts w:ascii="Calibri" w:hAnsi="Calibri"/>
          <w:sz w:val="22"/>
          <w:szCs w:val="22"/>
        </w:rPr>
      </w:pPr>
      <w:r w:rsidRPr="00A8313F">
        <w:rPr>
          <w:rFonts w:ascii="Calibri" w:hAnsi="Calibri"/>
          <w:sz w:val="22"/>
          <w:szCs w:val="22"/>
        </w:rPr>
        <w:t>Inadequate supervision on a school excursion</w:t>
      </w:r>
    </w:p>
    <w:p w14:paraId="00E60D09" w14:textId="77777777" w:rsidR="00A8313F" w:rsidRPr="00A8313F" w:rsidRDefault="00A8313F" w:rsidP="00A8313F">
      <w:pPr>
        <w:numPr>
          <w:ilvl w:val="0"/>
          <w:numId w:val="15"/>
        </w:numPr>
        <w:jc w:val="both"/>
        <w:rPr>
          <w:rFonts w:ascii="Calibri" w:hAnsi="Calibri"/>
          <w:sz w:val="22"/>
          <w:szCs w:val="22"/>
        </w:rPr>
      </w:pPr>
      <w:r w:rsidRPr="00A8313F">
        <w:rPr>
          <w:rFonts w:ascii="Calibri" w:hAnsi="Calibri"/>
          <w:sz w:val="22"/>
          <w:szCs w:val="22"/>
        </w:rPr>
        <w:t>Staff members are also cautioned against giving advice on matters that they are not professionally competent to give (negligent advice).  Advice is to be limited to areas within a teacher’s own professional competence and given in situations arising from a role specified for them by the Principal.</w:t>
      </w:r>
    </w:p>
    <w:p w14:paraId="148ECBAB" w14:textId="77777777" w:rsidR="00A8313F" w:rsidRPr="00A8313F" w:rsidRDefault="00A8313F" w:rsidP="00A8313F">
      <w:pPr>
        <w:numPr>
          <w:ilvl w:val="0"/>
          <w:numId w:val="15"/>
        </w:numPr>
        <w:jc w:val="both"/>
        <w:rPr>
          <w:rFonts w:ascii="Calibri" w:hAnsi="Calibri"/>
          <w:sz w:val="22"/>
          <w:szCs w:val="22"/>
        </w:rPr>
      </w:pPr>
      <w:r w:rsidRPr="00A8313F">
        <w:rPr>
          <w:rFonts w:ascii="Calibri" w:hAnsi="Calibri"/>
          <w:sz w:val="22"/>
          <w:szCs w:val="22"/>
        </w:rPr>
        <w:t>Teachers must ensure that the advice they give is correct and where appropriate, in line with the most recent available statements from i</w:t>
      </w:r>
      <w:bookmarkStart w:id="0" w:name="_GoBack"/>
      <w:bookmarkEnd w:id="0"/>
      <w:r w:rsidRPr="00A8313F">
        <w:rPr>
          <w:rFonts w:ascii="Calibri" w:hAnsi="Calibri"/>
          <w:sz w:val="22"/>
          <w:szCs w:val="22"/>
        </w:rPr>
        <w:t>nstitutions or employers.  Teachers should not give advice in areas outside those related to their role where they may lack expertise.</w:t>
      </w:r>
    </w:p>
    <w:p w14:paraId="61E07E4A" w14:textId="77777777" w:rsidR="00710574" w:rsidRDefault="00710574" w:rsidP="00AA7F68">
      <w:pPr>
        <w:jc w:val="both"/>
        <w:rPr>
          <w:rFonts w:asciiTheme="minorHAnsi" w:hAnsiTheme="minorHAnsi"/>
        </w:rPr>
      </w:pPr>
    </w:p>
    <w:p w14:paraId="31E9CF7C" w14:textId="77777777" w:rsidR="00A8313F" w:rsidRPr="00F52BE2" w:rsidRDefault="00A8313F" w:rsidP="00A8313F">
      <w:pPr>
        <w:jc w:val="both"/>
        <w:rPr>
          <w:rFonts w:ascii="Calibri" w:hAnsi="Calibri"/>
          <w:b/>
          <w:u w:val="single"/>
        </w:rPr>
      </w:pPr>
      <w:r w:rsidRPr="00F52BE2">
        <w:rPr>
          <w:rFonts w:ascii="Calibri" w:hAnsi="Calibri"/>
          <w:b/>
          <w:u w:val="single"/>
        </w:rPr>
        <w:t>Evaluation:</w:t>
      </w:r>
    </w:p>
    <w:p w14:paraId="71C9A87A" w14:textId="77777777" w:rsidR="00A8313F" w:rsidRDefault="00A8313F" w:rsidP="00A8313F">
      <w:pPr>
        <w:ind w:left="709"/>
        <w:jc w:val="both"/>
      </w:pPr>
    </w:p>
    <w:p w14:paraId="605147C1" w14:textId="49F10E9E" w:rsidR="00A8313F" w:rsidRPr="00953515" w:rsidRDefault="00A8313F" w:rsidP="00A8313F">
      <w:pPr>
        <w:numPr>
          <w:ilvl w:val="0"/>
          <w:numId w:val="17"/>
        </w:numPr>
        <w:jc w:val="both"/>
        <w:rPr>
          <w:rFonts w:ascii="Calibri" w:hAnsi="Calibri"/>
          <w:sz w:val="22"/>
        </w:rPr>
      </w:pPr>
      <w:r w:rsidRPr="00953515">
        <w:rPr>
          <w:rFonts w:ascii="Calibri" w:hAnsi="Calibri"/>
          <w:sz w:val="22"/>
        </w:rPr>
        <w:t>This policy will be reviewed as part of the school’s three-year review cycle.</w:t>
      </w:r>
    </w:p>
    <w:p w14:paraId="72A7FEE0" w14:textId="77777777" w:rsidR="00A8313F" w:rsidRPr="00673625" w:rsidRDefault="00A8313F" w:rsidP="00AA7F68">
      <w:pPr>
        <w:jc w:val="both"/>
        <w:rPr>
          <w:rFonts w:asciiTheme="minorHAnsi" w:hAnsiTheme="minorHAnsi"/>
        </w:rPr>
      </w:pPr>
    </w:p>
    <w:sectPr w:rsidR="00A8313F" w:rsidRPr="00673625" w:rsidSect="00375813">
      <w:footerReference w:type="default" r:id="rId9"/>
      <w:pgSz w:w="11906" w:h="16838"/>
      <w:pgMar w:top="720" w:right="720" w:bottom="720" w:left="72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28220" w14:textId="77777777" w:rsidR="004B14BD" w:rsidRDefault="004B14BD" w:rsidP="002A2738">
      <w:r>
        <w:separator/>
      </w:r>
    </w:p>
  </w:endnote>
  <w:endnote w:type="continuationSeparator" w:id="0">
    <w:p w14:paraId="34FA2E81" w14:textId="77777777" w:rsidR="004B14BD" w:rsidRDefault="004B14BD" w:rsidP="002A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E1000AEF" w:usb1="5000A1FF" w:usb2="00000000" w:usb3="00000000" w:csb0="000001B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981CF" w14:textId="4813C0FC" w:rsidR="0048005E" w:rsidRDefault="0048005E" w:rsidP="0048005E">
    <w:pPr>
      <w:pStyle w:val="Footer"/>
    </w:pPr>
    <w:r>
      <w:t>Policy Ratified September 2017</w:t>
    </w:r>
  </w:p>
  <w:p w14:paraId="6F23FE75" w14:textId="4F6A9CF2" w:rsidR="0048005E" w:rsidRDefault="0048005E">
    <w:pPr>
      <w:pStyle w:val="Footer"/>
    </w:pPr>
  </w:p>
  <w:p w14:paraId="1B6B0745" w14:textId="7252D78C" w:rsidR="002A2738" w:rsidRPr="002A2738" w:rsidRDefault="002A2738" w:rsidP="002A2738">
    <w:pPr>
      <w:pStyle w:val="Footer"/>
      <w:tabs>
        <w:tab w:val="clear" w:pos="4320"/>
        <w:tab w:val="clear" w:pos="8640"/>
        <w:tab w:val="left" w:pos="1440"/>
      </w:tabs>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49170" w14:textId="77777777" w:rsidR="004B14BD" w:rsidRDefault="004B14BD" w:rsidP="002A2738">
      <w:r>
        <w:separator/>
      </w:r>
    </w:p>
  </w:footnote>
  <w:footnote w:type="continuationSeparator" w:id="0">
    <w:p w14:paraId="798F3F32" w14:textId="77777777" w:rsidR="004B14BD" w:rsidRDefault="004B14BD" w:rsidP="002A2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C0324"/>
    <w:multiLevelType w:val="hybridMultilevel"/>
    <w:tmpl w:val="03169E04"/>
    <w:lvl w:ilvl="0" w:tplc="670C8EDC">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A014B3C"/>
    <w:multiLevelType w:val="hybridMultilevel"/>
    <w:tmpl w:val="95AA0784"/>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A357D2"/>
    <w:multiLevelType w:val="hybridMultilevel"/>
    <w:tmpl w:val="9E4079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18F12B7"/>
    <w:multiLevelType w:val="hybridMultilevel"/>
    <w:tmpl w:val="47EC888E"/>
    <w:lvl w:ilvl="0" w:tplc="04090001">
      <w:start w:val="1"/>
      <w:numFmt w:val="bullet"/>
      <w:lvlText w:val=""/>
      <w:lvlJc w:val="left"/>
      <w:pPr>
        <w:ind w:left="360" w:hanging="360"/>
      </w:pPr>
      <w:rPr>
        <w:rFonts w:ascii="Symbol" w:hAnsi="Symbol"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7614C5"/>
    <w:multiLevelType w:val="hybridMultilevel"/>
    <w:tmpl w:val="DC7030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1FD7985"/>
    <w:multiLevelType w:val="hybridMultilevel"/>
    <w:tmpl w:val="5B6234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B3342B"/>
    <w:multiLevelType w:val="hybridMultilevel"/>
    <w:tmpl w:val="05749F9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364DF5"/>
    <w:multiLevelType w:val="hybridMultilevel"/>
    <w:tmpl w:val="01CAF8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17DCE"/>
    <w:multiLevelType w:val="hybridMultilevel"/>
    <w:tmpl w:val="14C0648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FBA4880"/>
    <w:multiLevelType w:val="hybridMultilevel"/>
    <w:tmpl w:val="ECFAD02A"/>
    <w:lvl w:ilvl="0" w:tplc="94D098EE">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90AB3"/>
    <w:multiLevelType w:val="hybridMultilevel"/>
    <w:tmpl w:val="7D20A1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B80103F"/>
    <w:multiLevelType w:val="hybridMultilevel"/>
    <w:tmpl w:val="E9A62E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ED30271"/>
    <w:multiLevelType w:val="hybridMultilevel"/>
    <w:tmpl w:val="9872F45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9A70E5"/>
    <w:multiLevelType w:val="hybridMultilevel"/>
    <w:tmpl w:val="8B12B68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CA5585"/>
    <w:multiLevelType w:val="hybridMultilevel"/>
    <w:tmpl w:val="6046B600"/>
    <w:lvl w:ilvl="0" w:tplc="04090001">
      <w:start w:val="1"/>
      <w:numFmt w:val="bullet"/>
      <w:lvlText w:val=""/>
      <w:lvlJc w:val="left"/>
      <w:pPr>
        <w:ind w:left="360" w:hanging="360"/>
      </w:pPr>
      <w:rPr>
        <w:rFonts w:ascii="Symbol" w:hAnsi="Symbol" w:hint="default"/>
        <w:b w:val="0"/>
        <w:color w:val="auto"/>
        <w:sz w:val="22"/>
        <w:szCs w:val="22"/>
      </w:rPr>
    </w:lvl>
    <w:lvl w:ilvl="1" w:tplc="04090001">
      <w:start w:val="1"/>
      <w:numFmt w:val="bullet"/>
      <w:lvlText w:val=""/>
      <w:lvlJc w:val="left"/>
      <w:pPr>
        <w:tabs>
          <w:tab w:val="num" w:pos="-486"/>
        </w:tabs>
        <w:ind w:left="-486" w:firstLine="666"/>
      </w:pPr>
      <w:rPr>
        <w:rFonts w:ascii="Symbol" w:hAnsi="Symbol" w:hint="default"/>
        <w:b w:val="0"/>
        <w:color w:val="auto"/>
        <w:sz w:val="22"/>
        <w:szCs w:val="22"/>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6E1C6BFC"/>
    <w:multiLevelType w:val="hybridMultilevel"/>
    <w:tmpl w:val="65B08EBC"/>
    <w:lvl w:ilvl="0" w:tplc="0C090001">
      <w:numFmt w:val="bullet"/>
      <w:lvlText w:val=""/>
      <w:lvlJc w:val="left"/>
      <w:pPr>
        <w:ind w:left="360" w:hanging="360"/>
      </w:pPr>
      <w:rPr>
        <w:rFonts w:ascii="Symbol" w:eastAsia="Times New Roman" w:hAnsi="Symbol"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2"/>
  </w:num>
  <w:num w:numId="2">
    <w:abstractNumId w:val="13"/>
  </w:num>
  <w:num w:numId="3">
    <w:abstractNumId w:val="6"/>
  </w:num>
  <w:num w:numId="4">
    <w:abstractNumId w:val="0"/>
    <w:lvlOverride w:ilvl="0">
      <w:lvl w:ilvl="0">
        <w:numFmt w:val="bullet"/>
        <w:lvlText w:val=""/>
        <w:legacy w:legacy="1" w:legacySpace="0" w:legacyIndent="360"/>
        <w:lvlJc w:val="left"/>
        <w:pPr>
          <w:ind w:left="720" w:hanging="360"/>
        </w:pPr>
        <w:rPr>
          <w:rFonts w:ascii="Symbol" w:hAnsi="Symbol" w:hint="default"/>
        </w:rPr>
      </w:lvl>
    </w:lvlOverride>
  </w:num>
  <w:num w:numId="5">
    <w:abstractNumId w:val="8"/>
  </w:num>
  <w:num w:numId="6">
    <w:abstractNumId w:val="15"/>
  </w:num>
  <w:num w:numId="7">
    <w:abstractNumId w:val="4"/>
  </w:num>
  <w:num w:numId="8">
    <w:abstractNumId w:val="9"/>
  </w:num>
  <w:num w:numId="9">
    <w:abstractNumId w:val="10"/>
  </w:num>
  <w:num w:numId="10">
    <w:abstractNumId w:val="3"/>
  </w:num>
  <w:num w:numId="11">
    <w:abstractNumId w:val="2"/>
  </w:num>
  <w:num w:numId="12">
    <w:abstractNumId w:val="14"/>
  </w:num>
  <w:num w:numId="13">
    <w:abstractNumId w:val="7"/>
  </w:num>
  <w:num w:numId="14">
    <w:abstractNumId w:val="11"/>
  </w:num>
  <w:num w:numId="15">
    <w:abstractNumId w:val="16"/>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19C"/>
    <w:rsid w:val="00001F22"/>
    <w:rsid w:val="00010AEA"/>
    <w:rsid w:val="000440D3"/>
    <w:rsid w:val="000B1894"/>
    <w:rsid w:val="0014719C"/>
    <w:rsid w:val="001B0887"/>
    <w:rsid w:val="002A2738"/>
    <w:rsid w:val="00375813"/>
    <w:rsid w:val="00421EBC"/>
    <w:rsid w:val="0048005E"/>
    <w:rsid w:val="004B14BD"/>
    <w:rsid w:val="00572FEE"/>
    <w:rsid w:val="00632A26"/>
    <w:rsid w:val="00673625"/>
    <w:rsid w:val="006C2085"/>
    <w:rsid w:val="00710574"/>
    <w:rsid w:val="007971A9"/>
    <w:rsid w:val="00A8313F"/>
    <w:rsid w:val="00AA01BC"/>
    <w:rsid w:val="00AA7F68"/>
    <w:rsid w:val="00BD145D"/>
    <w:rsid w:val="00BE3ACC"/>
    <w:rsid w:val="00C105F7"/>
    <w:rsid w:val="00C41325"/>
    <w:rsid w:val="00CB7499"/>
    <w:rsid w:val="00D57133"/>
    <w:rsid w:val="00E30F68"/>
    <w:rsid w:val="00E32286"/>
    <w:rsid w:val="00EE4207"/>
    <w:rsid w:val="00F26535"/>
    <w:rsid w:val="00F42DE6"/>
    <w:rsid w:val="00F563B5"/>
    <w:rsid w:val="00FA5E0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6A666"/>
  <w15:docId w15:val="{23DADEA1-CD4C-40F3-AE30-677BE9651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19C"/>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32A26"/>
    <w:pPr>
      <w:keepNext/>
      <w:jc w:val="center"/>
      <w:outlineLvl w:val="0"/>
    </w:pPr>
    <w:rPr>
      <w:b/>
      <w:color w:val="FF0000"/>
      <w:sz w:val="18"/>
    </w:rPr>
  </w:style>
  <w:style w:type="paragraph" w:styleId="Heading2">
    <w:name w:val="heading 2"/>
    <w:basedOn w:val="Normal"/>
    <w:next w:val="Normal"/>
    <w:link w:val="Heading2Char"/>
    <w:qFormat/>
    <w:rsid w:val="00632A26"/>
    <w:pPr>
      <w:keepNext/>
      <w:jc w:val="center"/>
      <w:outlineLvl w:val="1"/>
    </w:pPr>
    <w:rPr>
      <w:b/>
      <w:color w:val="000080"/>
    </w:rPr>
  </w:style>
  <w:style w:type="paragraph" w:styleId="Heading3">
    <w:name w:val="heading 3"/>
    <w:basedOn w:val="Normal"/>
    <w:next w:val="Normal"/>
    <w:link w:val="Heading3Char"/>
    <w:unhideWhenUsed/>
    <w:qFormat/>
    <w:rsid w:val="0014719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4719C"/>
    <w:rPr>
      <w:rFonts w:ascii="Cambria" w:eastAsia="Times New Roman" w:hAnsi="Cambria" w:cs="Times New Roman"/>
      <w:b/>
      <w:bCs/>
      <w:sz w:val="26"/>
      <w:szCs w:val="26"/>
    </w:rPr>
  </w:style>
  <w:style w:type="paragraph" w:styleId="NormalWeb">
    <w:name w:val="Normal (Web)"/>
    <w:basedOn w:val="Normal"/>
    <w:uiPriority w:val="99"/>
    <w:rsid w:val="0014719C"/>
    <w:pPr>
      <w:spacing w:before="150"/>
    </w:pPr>
    <w:rPr>
      <w:rFonts w:ascii="Verdana" w:hAnsi="Verdana"/>
      <w:szCs w:val="24"/>
      <w:lang w:eastAsia="en-AU"/>
    </w:rPr>
  </w:style>
  <w:style w:type="paragraph" w:styleId="ListParagraph">
    <w:name w:val="List Paragraph"/>
    <w:basedOn w:val="Normal"/>
    <w:uiPriority w:val="34"/>
    <w:qFormat/>
    <w:rsid w:val="0014719C"/>
    <w:pPr>
      <w:ind w:left="720"/>
      <w:contextualSpacing/>
    </w:pPr>
  </w:style>
  <w:style w:type="character" w:customStyle="1" w:styleId="Heading2Char">
    <w:name w:val="Heading 2 Char"/>
    <w:basedOn w:val="DefaultParagraphFont"/>
    <w:link w:val="Heading2"/>
    <w:rsid w:val="00632A26"/>
    <w:rPr>
      <w:rFonts w:ascii="Times New Roman" w:eastAsia="Times New Roman" w:hAnsi="Times New Roman" w:cs="Times New Roman"/>
      <w:b/>
      <w:color w:val="000080"/>
      <w:sz w:val="24"/>
      <w:szCs w:val="20"/>
    </w:rPr>
  </w:style>
  <w:style w:type="character" w:customStyle="1" w:styleId="Heading1Char">
    <w:name w:val="Heading 1 Char"/>
    <w:basedOn w:val="DefaultParagraphFont"/>
    <w:link w:val="Heading1"/>
    <w:rsid w:val="00632A26"/>
    <w:rPr>
      <w:rFonts w:ascii="Times New Roman" w:eastAsia="Times New Roman" w:hAnsi="Times New Roman" w:cs="Times New Roman"/>
      <w:b/>
      <w:color w:val="FF0000"/>
      <w:sz w:val="18"/>
      <w:szCs w:val="20"/>
    </w:rPr>
  </w:style>
  <w:style w:type="paragraph" w:styleId="BalloonText">
    <w:name w:val="Balloon Text"/>
    <w:basedOn w:val="Normal"/>
    <w:link w:val="BalloonTextChar"/>
    <w:uiPriority w:val="99"/>
    <w:semiHidden/>
    <w:unhideWhenUsed/>
    <w:rsid w:val="00EE420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E4207"/>
    <w:rPr>
      <w:rFonts w:ascii="Lucida Grande" w:eastAsia="Times New Roman" w:hAnsi="Lucida Grande" w:cs="Lucida Grande"/>
      <w:sz w:val="18"/>
      <w:szCs w:val="18"/>
    </w:rPr>
  </w:style>
  <w:style w:type="paragraph" w:styleId="Header">
    <w:name w:val="header"/>
    <w:basedOn w:val="Normal"/>
    <w:link w:val="HeaderChar"/>
    <w:uiPriority w:val="99"/>
    <w:unhideWhenUsed/>
    <w:rsid w:val="002A2738"/>
    <w:pPr>
      <w:tabs>
        <w:tab w:val="center" w:pos="4320"/>
        <w:tab w:val="right" w:pos="8640"/>
      </w:tabs>
    </w:pPr>
  </w:style>
  <w:style w:type="character" w:customStyle="1" w:styleId="HeaderChar">
    <w:name w:val="Header Char"/>
    <w:basedOn w:val="DefaultParagraphFont"/>
    <w:link w:val="Header"/>
    <w:uiPriority w:val="99"/>
    <w:rsid w:val="002A273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2A2738"/>
    <w:pPr>
      <w:tabs>
        <w:tab w:val="center" w:pos="4320"/>
        <w:tab w:val="right" w:pos="8640"/>
      </w:tabs>
    </w:pPr>
  </w:style>
  <w:style w:type="character" w:customStyle="1" w:styleId="FooterChar">
    <w:name w:val="Footer Char"/>
    <w:basedOn w:val="DefaultParagraphFont"/>
    <w:link w:val="Footer"/>
    <w:uiPriority w:val="99"/>
    <w:rsid w:val="002A273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6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AB8F7-FC1E-4921-843A-2A969E478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WELS</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Kath Burquest</cp:lastModifiedBy>
  <cp:revision>3</cp:revision>
  <dcterms:created xsi:type="dcterms:W3CDTF">2017-09-15T03:05:00Z</dcterms:created>
  <dcterms:modified xsi:type="dcterms:W3CDTF">2017-09-15T03:06:00Z</dcterms:modified>
</cp:coreProperties>
</file>