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1B5BDC33">
                <wp:simplePos x="0" y="0"/>
                <wp:positionH relativeFrom="column">
                  <wp:posOffset>704850</wp:posOffset>
                </wp:positionH>
                <wp:positionV relativeFrom="paragraph">
                  <wp:posOffset>342900</wp:posOffset>
                </wp:positionV>
                <wp:extent cx="4848225" cy="861060"/>
                <wp:effectExtent l="19050" t="19050" r="180975" b="1676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6106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7FF6A260" w14:textId="424F1A5F" w:rsidR="005339C6" w:rsidRDefault="00745D99" w:rsidP="005339C6">
                            <w:pPr>
                              <w:jc w:val="center"/>
                              <w:rPr>
                                <w:rFonts w:asciiTheme="minorHAnsi" w:hAnsiTheme="minorHAnsi"/>
                                <w:b/>
                                <w:color w:val="FFFFFF"/>
                                <w:sz w:val="52"/>
                              </w:rPr>
                            </w:pPr>
                            <w:r>
                              <w:rPr>
                                <w:rFonts w:asciiTheme="minorHAnsi" w:hAnsiTheme="minorHAnsi"/>
                                <w:b/>
                                <w:color w:val="FFFFFF"/>
                                <w:sz w:val="52"/>
                              </w:rPr>
                              <w:t>CHILD SAF</w:t>
                            </w:r>
                            <w:r w:rsidR="002D1DAA">
                              <w:rPr>
                                <w:rFonts w:asciiTheme="minorHAnsi" w:hAnsiTheme="minorHAnsi"/>
                                <w:b/>
                                <w:color w:val="FFFFFF"/>
                                <w:sz w:val="52"/>
                              </w:rPr>
                              <w:t xml:space="preserve">E </w:t>
                            </w:r>
                            <w:r w:rsidR="00CF4091">
                              <w:rPr>
                                <w:rFonts w:asciiTheme="minorHAnsi" w:hAnsiTheme="minorHAnsi"/>
                                <w:b/>
                                <w:color w:val="FFFFFF"/>
                                <w:sz w:val="52"/>
                              </w:rPr>
                              <w:t>POLICY</w:t>
                            </w:r>
                          </w:p>
                          <w:p w14:paraId="2D7992B3" w14:textId="3AF3AD1E" w:rsidR="004106C5" w:rsidRDefault="002D1DAA" w:rsidP="005339C6">
                            <w:pPr>
                              <w:jc w:val="center"/>
                              <w:rPr>
                                <w:rFonts w:asciiTheme="minorHAnsi" w:hAnsiTheme="minorHAnsi"/>
                                <w:color w:val="FFFFFF"/>
                                <w:sz w:val="22"/>
                              </w:rPr>
                            </w:pPr>
                            <w:r>
                              <w:rPr>
                                <w:rFonts w:asciiTheme="minorHAnsi" w:hAnsiTheme="minorHAnsi"/>
                                <w:color w:val="FFFFFF"/>
                                <w:sz w:val="22"/>
                              </w:rPr>
                              <w:t>POLICY – 2017</w:t>
                            </w:r>
                          </w:p>
                          <w:p w14:paraId="23693373" w14:textId="77777777" w:rsidR="00383A08" w:rsidRPr="00383A08" w:rsidRDefault="00383A08" w:rsidP="00383A08"/>
                          <w:p w14:paraId="2BFDAE07" w14:textId="77777777" w:rsidR="004106C5" w:rsidRPr="00375813" w:rsidRDefault="004106C5"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55.5pt;margin-top:27pt;width:381.7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" fillcolor="#bfbfbf [2412]" strokeweight="2.25pt">
                <v:shadow on="t" color="black [3213]" opacity=".5" offset="6pt,6pt"/>
                <v:textbox>
                  <w:txbxContent>
                    <w:p w14:paraId="7FF6A260" w14:textId="424F1A5F" w:rsidR="005339C6" w:rsidRDefault="00745D99" w:rsidP="005339C6">
                      <w:pPr>
                        <w:jc w:val="center"/>
                        <w:rPr>
                          <w:rFonts w:asciiTheme="minorHAnsi" w:hAnsiTheme="minorHAnsi"/>
                          <w:b/>
                          <w:color w:val="FFFFFF"/>
                          <w:sz w:val="52"/>
                        </w:rPr>
                      </w:pPr>
                      <w:r>
                        <w:rPr>
                          <w:rFonts w:asciiTheme="minorHAnsi" w:hAnsiTheme="minorHAnsi"/>
                          <w:b/>
                          <w:color w:val="FFFFFF"/>
                          <w:sz w:val="52"/>
                        </w:rPr>
                        <w:t>CHILD SAF</w:t>
                      </w:r>
                      <w:r w:rsidR="002D1DAA">
                        <w:rPr>
                          <w:rFonts w:asciiTheme="minorHAnsi" w:hAnsiTheme="minorHAnsi"/>
                          <w:b/>
                          <w:color w:val="FFFFFF"/>
                          <w:sz w:val="52"/>
                        </w:rPr>
                        <w:t xml:space="preserve">E </w:t>
                      </w:r>
                      <w:r w:rsidR="00CF4091">
                        <w:rPr>
                          <w:rFonts w:asciiTheme="minorHAnsi" w:hAnsiTheme="minorHAnsi"/>
                          <w:b/>
                          <w:color w:val="FFFFFF"/>
                          <w:sz w:val="52"/>
                        </w:rPr>
                        <w:t>POLICY</w:t>
                      </w:r>
                    </w:p>
                    <w:p w14:paraId="2D7992B3" w14:textId="3AF3AD1E" w:rsidR="004106C5" w:rsidRDefault="002D1DAA" w:rsidP="005339C6">
                      <w:pPr>
                        <w:jc w:val="center"/>
                        <w:rPr>
                          <w:rFonts w:asciiTheme="minorHAnsi" w:hAnsiTheme="minorHAnsi"/>
                          <w:color w:val="FFFFFF"/>
                          <w:sz w:val="22"/>
                        </w:rPr>
                      </w:pPr>
                      <w:r>
                        <w:rPr>
                          <w:rFonts w:asciiTheme="minorHAnsi" w:hAnsiTheme="minorHAnsi"/>
                          <w:color w:val="FFFFFF"/>
                          <w:sz w:val="22"/>
                        </w:rPr>
                        <w:t>POLICY – 2017</w:t>
                      </w:r>
                    </w:p>
                    <w:p w14:paraId="23693373" w14:textId="77777777" w:rsidR="00383A08" w:rsidRPr="00383A08" w:rsidRDefault="00383A08" w:rsidP="00383A08"/>
                    <w:p w14:paraId="2BFDAE07" w14:textId="77777777" w:rsidR="004106C5" w:rsidRPr="00375813" w:rsidRDefault="004106C5"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58C00A" w14:textId="77777777" w:rsidR="004106C5" w:rsidRPr="00EE4207" w:rsidRDefault="004106C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4106C5" w:rsidRPr="00EE4207" w:rsidRDefault="004106C5"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669A3FEE" w14:textId="77777777" w:rsidR="00AE12EF" w:rsidRPr="00AE12EF" w:rsidRDefault="00AE12EF" w:rsidP="00AE12EF">
      <w:pPr>
        <w:jc w:val="both"/>
        <w:rPr>
          <w:rFonts w:asciiTheme="minorHAnsi" w:hAnsiTheme="minorHAnsi"/>
          <w:b/>
          <w:sz w:val="22"/>
          <w:szCs w:val="22"/>
        </w:rPr>
      </w:pPr>
    </w:p>
    <w:p w14:paraId="62E88850" w14:textId="77777777" w:rsidR="00D610EA" w:rsidRPr="00D610EA" w:rsidRDefault="00D610EA" w:rsidP="00D610EA">
      <w:pPr>
        <w:autoSpaceDE w:val="0"/>
        <w:autoSpaceDN w:val="0"/>
        <w:adjustRightInd w:val="0"/>
        <w:rPr>
          <w:rFonts w:ascii="Arial" w:eastAsiaTheme="minorHAnsi" w:hAnsi="Arial" w:cs="Arial"/>
          <w:color w:val="000000"/>
          <w:szCs w:val="24"/>
        </w:rPr>
      </w:pPr>
    </w:p>
    <w:p w14:paraId="0DC258E8" w14:textId="138816D2"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b/>
          <w:bCs/>
          <w:color w:val="000000"/>
          <w:sz w:val="22"/>
          <w:szCs w:val="22"/>
        </w:rPr>
        <w:t xml:space="preserve">PURPOSE: </w:t>
      </w:r>
    </w:p>
    <w:p w14:paraId="73D968B6" w14:textId="77777777"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The Victorian Government has introduced child safe standards to improve the way schools and other organisations prevent and respond to child abuse that may occur within their organisation. </w:t>
      </w:r>
    </w:p>
    <w:p w14:paraId="7693034D" w14:textId="501948F7" w:rsidR="00D610EA" w:rsidRPr="00D610EA" w:rsidRDefault="00D610EA" w:rsidP="00D610EA">
      <w:pPr>
        <w:pStyle w:val="ListParagraph"/>
        <w:numPr>
          <w:ilvl w:val="0"/>
          <w:numId w:val="41"/>
        </w:numPr>
        <w:autoSpaceDE w:val="0"/>
        <w:autoSpaceDN w:val="0"/>
        <w:adjustRightInd w:val="0"/>
        <w:spacing w:after="3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The standards are compulsory and will assist </w:t>
      </w:r>
      <w:r>
        <w:rPr>
          <w:rFonts w:ascii="Arial" w:eastAsiaTheme="minorHAnsi" w:hAnsi="Arial" w:cs="Arial"/>
          <w:color w:val="000000"/>
          <w:sz w:val="22"/>
          <w:szCs w:val="22"/>
        </w:rPr>
        <w:t>Myrniong</w:t>
      </w:r>
      <w:r w:rsidRPr="00D610EA">
        <w:rPr>
          <w:rFonts w:ascii="Arial" w:eastAsiaTheme="minorHAnsi" w:hAnsi="Arial" w:cs="Arial"/>
          <w:color w:val="000000"/>
          <w:sz w:val="22"/>
          <w:szCs w:val="22"/>
        </w:rPr>
        <w:t xml:space="preserve"> Primary School to: </w:t>
      </w:r>
    </w:p>
    <w:p w14:paraId="00F2A47A" w14:textId="54EBF563" w:rsidR="00D610EA" w:rsidRPr="00D610EA" w:rsidRDefault="00D610EA" w:rsidP="00D610EA">
      <w:pPr>
        <w:pStyle w:val="ListParagraph"/>
        <w:numPr>
          <w:ilvl w:val="0"/>
          <w:numId w:val="41"/>
        </w:numPr>
        <w:autoSpaceDE w:val="0"/>
        <w:autoSpaceDN w:val="0"/>
        <w:adjustRightInd w:val="0"/>
        <w:spacing w:after="3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prevent child abuse </w:t>
      </w:r>
    </w:p>
    <w:p w14:paraId="779C8767" w14:textId="69D0270C" w:rsidR="00D610EA" w:rsidRPr="00D610EA" w:rsidRDefault="00D610EA" w:rsidP="00D610EA">
      <w:pPr>
        <w:pStyle w:val="ListParagraph"/>
        <w:numPr>
          <w:ilvl w:val="0"/>
          <w:numId w:val="41"/>
        </w:numPr>
        <w:autoSpaceDE w:val="0"/>
        <w:autoSpaceDN w:val="0"/>
        <w:adjustRightInd w:val="0"/>
        <w:spacing w:after="3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encourage reporting of any abuse that does occur </w:t>
      </w:r>
    </w:p>
    <w:p w14:paraId="4B036544" w14:textId="282C6A67" w:rsidR="00D610EA" w:rsidRPr="00D610EA" w:rsidRDefault="00D610EA" w:rsidP="00D610EA">
      <w:pPr>
        <w:pStyle w:val="ListParagraph"/>
        <w:numPr>
          <w:ilvl w:val="0"/>
          <w:numId w:val="41"/>
        </w:num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improve responses to </w:t>
      </w:r>
      <w:r w:rsidR="000B5E68">
        <w:rPr>
          <w:rFonts w:ascii="Arial" w:eastAsiaTheme="minorHAnsi" w:hAnsi="Arial" w:cs="Arial"/>
          <w:color w:val="000000"/>
          <w:sz w:val="22"/>
          <w:szCs w:val="22"/>
        </w:rPr>
        <w:t>any allegations of child abuse</w:t>
      </w:r>
    </w:p>
    <w:p w14:paraId="5C50C7D4" w14:textId="77777777" w:rsidR="00D610EA" w:rsidRPr="00D610EA" w:rsidRDefault="00D610EA" w:rsidP="00D610EA">
      <w:pPr>
        <w:autoSpaceDE w:val="0"/>
        <w:autoSpaceDN w:val="0"/>
        <w:adjustRightInd w:val="0"/>
        <w:rPr>
          <w:rFonts w:ascii="Arial" w:eastAsiaTheme="minorHAnsi" w:hAnsi="Arial" w:cs="Arial"/>
          <w:color w:val="000000"/>
          <w:sz w:val="22"/>
          <w:szCs w:val="22"/>
        </w:rPr>
      </w:pPr>
    </w:p>
    <w:p w14:paraId="220EFFF6" w14:textId="77777777"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The child safe standards are a central feature of the Victorian Government’s response to the Family and Community Development Committee of the Victorian Parliament’s </w:t>
      </w:r>
      <w:r w:rsidRPr="00D610EA">
        <w:rPr>
          <w:rFonts w:ascii="Arial" w:eastAsiaTheme="minorHAnsi" w:hAnsi="Arial" w:cs="Arial"/>
          <w:i/>
          <w:iCs/>
          <w:color w:val="000000"/>
          <w:sz w:val="22"/>
          <w:szCs w:val="22"/>
        </w:rPr>
        <w:t xml:space="preserve">Betrayal of Trust: Inquiry into the Handling of Child Abuse by Religious and Other Non-Government Organisations </w:t>
      </w:r>
      <w:r w:rsidRPr="00D610EA">
        <w:rPr>
          <w:rFonts w:ascii="Arial" w:eastAsiaTheme="minorHAnsi" w:hAnsi="Arial" w:cs="Arial"/>
          <w:color w:val="000000"/>
          <w:sz w:val="22"/>
          <w:szCs w:val="22"/>
        </w:rPr>
        <w:t xml:space="preserve">(Betrayal of Trust Inquiry). </w:t>
      </w:r>
    </w:p>
    <w:p w14:paraId="2C905B5D" w14:textId="77777777" w:rsidR="00D610EA" w:rsidRDefault="00D610EA" w:rsidP="00D610EA">
      <w:pPr>
        <w:autoSpaceDE w:val="0"/>
        <w:autoSpaceDN w:val="0"/>
        <w:adjustRightInd w:val="0"/>
        <w:rPr>
          <w:rFonts w:ascii="Arial" w:eastAsiaTheme="minorHAnsi" w:hAnsi="Arial" w:cs="Arial"/>
          <w:color w:val="000000"/>
          <w:sz w:val="22"/>
          <w:szCs w:val="22"/>
        </w:rPr>
      </w:pPr>
    </w:p>
    <w:p w14:paraId="347E4215" w14:textId="75111CF2" w:rsidR="00D610EA" w:rsidRPr="00D610EA" w:rsidRDefault="00D610EA" w:rsidP="00D610EA">
      <w:pPr>
        <w:autoSpaceDE w:val="0"/>
        <w:autoSpaceDN w:val="0"/>
        <w:adjustRightInd w:val="0"/>
        <w:rPr>
          <w:rFonts w:ascii="Arial" w:eastAsiaTheme="minorHAnsi" w:hAnsi="Arial" w:cs="Arial"/>
          <w:b/>
          <w:color w:val="000000"/>
          <w:sz w:val="22"/>
          <w:szCs w:val="22"/>
        </w:rPr>
      </w:pPr>
      <w:r w:rsidRPr="00D610EA">
        <w:rPr>
          <w:rFonts w:ascii="Arial" w:eastAsiaTheme="minorHAnsi" w:hAnsi="Arial" w:cs="Arial"/>
          <w:b/>
          <w:color w:val="000000"/>
          <w:sz w:val="22"/>
          <w:szCs w:val="22"/>
        </w:rPr>
        <w:t xml:space="preserve">ROLES and RESPONSIBILITIES </w:t>
      </w:r>
    </w:p>
    <w:p w14:paraId="6039E674" w14:textId="77777777" w:rsidR="00D610EA" w:rsidRDefault="00D610EA" w:rsidP="00D610EA">
      <w:pPr>
        <w:autoSpaceDE w:val="0"/>
        <w:autoSpaceDN w:val="0"/>
        <w:adjustRightInd w:val="0"/>
        <w:rPr>
          <w:rFonts w:ascii="Arial" w:eastAsiaTheme="minorHAnsi" w:hAnsi="Arial" w:cs="Arial"/>
          <w:color w:val="000000"/>
          <w:sz w:val="22"/>
          <w:szCs w:val="22"/>
        </w:rPr>
      </w:pPr>
    </w:p>
    <w:p w14:paraId="6AB9DE91" w14:textId="55FDBB66"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The Principal and the School Council are responsible for developing strategies that embed an organisational culture of child safety at </w:t>
      </w:r>
      <w:r>
        <w:rPr>
          <w:rFonts w:ascii="Arial" w:eastAsiaTheme="minorHAnsi" w:hAnsi="Arial" w:cs="Arial"/>
          <w:color w:val="000000"/>
          <w:sz w:val="22"/>
          <w:szCs w:val="22"/>
        </w:rPr>
        <w:t>Myrniong</w:t>
      </w:r>
      <w:r w:rsidR="000B5E68">
        <w:rPr>
          <w:rFonts w:ascii="Arial" w:eastAsiaTheme="minorHAnsi" w:hAnsi="Arial" w:cs="Arial"/>
          <w:color w:val="000000"/>
          <w:sz w:val="22"/>
          <w:szCs w:val="22"/>
        </w:rPr>
        <w:t xml:space="preserve"> Primary School (PS)</w:t>
      </w:r>
      <w:r w:rsidRPr="00D610EA">
        <w:rPr>
          <w:rFonts w:ascii="Arial" w:eastAsiaTheme="minorHAnsi" w:hAnsi="Arial" w:cs="Arial"/>
          <w:color w:val="000000"/>
          <w:sz w:val="22"/>
          <w:szCs w:val="22"/>
        </w:rPr>
        <w:t xml:space="preserve">. These strategies will give the highest priority to the promotion and protection of a child's safety, health, development, education and wellbeing. </w:t>
      </w:r>
    </w:p>
    <w:p w14:paraId="5CAB8062" w14:textId="77777777" w:rsidR="00D610EA" w:rsidRDefault="00D610EA" w:rsidP="00D610EA">
      <w:pPr>
        <w:autoSpaceDE w:val="0"/>
        <w:autoSpaceDN w:val="0"/>
        <w:adjustRightInd w:val="0"/>
        <w:rPr>
          <w:rFonts w:ascii="Arial" w:eastAsiaTheme="minorHAnsi" w:hAnsi="Arial" w:cs="Arial"/>
          <w:color w:val="000000"/>
          <w:sz w:val="22"/>
          <w:szCs w:val="22"/>
        </w:rPr>
      </w:pPr>
    </w:p>
    <w:p w14:paraId="779C50B1" w14:textId="284AE7CE"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Everyone involved in </w:t>
      </w:r>
      <w:r>
        <w:rPr>
          <w:rFonts w:ascii="Arial" w:eastAsiaTheme="minorHAnsi" w:hAnsi="Arial" w:cs="Arial"/>
          <w:color w:val="000000"/>
          <w:sz w:val="22"/>
          <w:szCs w:val="22"/>
        </w:rPr>
        <w:t>Myrniong</w:t>
      </w:r>
      <w:r w:rsidRPr="00D610EA">
        <w:rPr>
          <w:rFonts w:ascii="Arial" w:eastAsiaTheme="minorHAnsi" w:hAnsi="Arial" w:cs="Arial"/>
          <w:color w:val="000000"/>
          <w:sz w:val="22"/>
          <w:szCs w:val="22"/>
        </w:rPr>
        <w:t xml:space="preserve"> PS has a role to play and is responsible for protecting children and upholding the duty of care that </w:t>
      </w:r>
      <w:r>
        <w:rPr>
          <w:rFonts w:ascii="Arial" w:eastAsiaTheme="minorHAnsi" w:hAnsi="Arial" w:cs="Arial"/>
          <w:color w:val="000000"/>
          <w:sz w:val="22"/>
          <w:szCs w:val="22"/>
        </w:rPr>
        <w:t>Myrniong</w:t>
      </w:r>
      <w:r w:rsidRPr="00D610EA">
        <w:rPr>
          <w:rFonts w:ascii="Arial" w:eastAsiaTheme="minorHAnsi" w:hAnsi="Arial" w:cs="Arial"/>
          <w:color w:val="000000"/>
          <w:sz w:val="22"/>
          <w:szCs w:val="22"/>
        </w:rPr>
        <w:t xml:space="preserve"> PS owes to all of its students. </w:t>
      </w:r>
    </w:p>
    <w:p w14:paraId="6BF4F633" w14:textId="77777777" w:rsidR="00D610EA" w:rsidRDefault="00D610EA" w:rsidP="00D610EA">
      <w:pPr>
        <w:autoSpaceDE w:val="0"/>
        <w:autoSpaceDN w:val="0"/>
        <w:adjustRightInd w:val="0"/>
        <w:rPr>
          <w:rFonts w:ascii="Arial" w:eastAsiaTheme="minorHAnsi" w:hAnsi="Arial" w:cs="Arial"/>
          <w:color w:val="000000"/>
          <w:sz w:val="22"/>
          <w:szCs w:val="22"/>
        </w:rPr>
      </w:pPr>
    </w:p>
    <w:p w14:paraId="42D08558" w14:textId="3A69126F"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All teaching staff have responsibilities in relation to child safety. Class teachers and the principal are responsible for receiving reports of suspicion of child abuse. The Principal will be notified of all reports and act as a child safety officer, being a point of contact for all staff. </w:t>
      </w:r>
    </w:p>
    <w:p w14:paraId="29834B37" w14:textId="77777777" w:rsidR="00D610EA" w:rsidRDefault="00D610EA" w:rsidP="00D610EA">
      <w:pPr>
        <w:autoSpaceDE w:val="0"/>
        <w:autoSpaceDN w:val="0"/>
        <w:adjustRightInd w:val="0"/>
        <w:rPr>
          <w:rFonts w:ascii="Arial" w:eastAsiaTheme="minorHAnsi" w:hAnsi="Arial" w:cs="Arial"/>
          <w:b/>
          <w:bCs/>
          <w:color w:val="000000"/>
          <w:sz w:val="22"/>
          <w:szCs w:val="22"/>
        </w:rPr>
      </w:pPr>
    </w:p>
    <w:p w14:paraId="5498624D" w14:textId="2F96067A"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b/>
          <w:bCs/>
          <w:color w:val="000000"/>
          <w:sz w:val="22"/>
          <w:szCs w:val="22"/>
        </w:rPr>
        <w:t xml:space="preserve">IMPLEMENTATION: </w:t>
      </w:r>
    </w:p>
    <w:p w14:paraId="74FFFBF0" w14:textId="77777777" w:rsidR="00D610EA" w:rsidRPr="00D610EA" w:rsidRDefault="00D610EA" w:rsidP="00D610EA">
      <w:pPr>
        <w:autoSpaceDE w:val="0"/>
        <w:autoSpaceDN w:val="0"/>
        <w:adjustRightInd w:val="0"/>
        <w:rPr>
          <w:rFonts w:ascii="Arial" w:eastAsiaTheme="minorHAnsi" w:hAnsi="Arial" w:cs="Arial"/>
          <w:color w:val="000000"/>
          <w:sz w:val="22"/>
          <w:szCs w:val="22"/>
          <w:u w:val="single"/>
        </w:rPr>
      </w:pPr>
      <w:r w:rsidRPr="00D610EA">
        <w:rPr>
          <w:rFonts w:ascii="Arial" w:eastAsiaTheme="minorHAnsi" w:hAnsi="Arial" w:cs="Arial"/>
          <w:b/>
          <w:bCs/>
          <w:color w:val="000000"/>
          <w:sz w:val="22"/>
          <w:szCs w:val="22"/>
          <w:u w:val="single"/>
        </w:rPr>
        <w:t xml:space="preserve">Our commitment to child safety </w:t>
      </w:r>
    </w:p>
    <w:p w14:paraId="1B710978" w14:textId="2CE94F1A" w:rsidR="00D610EA" w:rsidRDefault="00D610EA" w:rsidP="00D610EA">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Myrniong</w:t>
      </w:r>
      <w:r w:rsidRPr="00D610EA">
        <w:rPr>
          <w:rFonts w:ascii="Arial" w:eastAsiaTheme="minorHAnsi" w:hAnsi="Arial" w:cs="Arial"/>
          <w:color w:val="000000"/>
          <w:sz w:val="22"/>
          <w:szCs w:val="22"/>
        </w:rPr>
        <w:t xml:space="preserve"> Primary School is committed to child safety. </w:t>
      </w:r>
    </w:p>
    <w:p w14:paraId="0D8C7549" w14:textId="77777777" w:rsidR="00D610EA" w:rsidRPr="00D610EA" w:rsidRDefault="00D610EA" w:rsidP="00D610EA">
      <w:pPr>
        <w:autoSpaceDE w:val="0"/>
        <w:autoSpaceDN w:val="0"/>
        <w:adjustRightInd w:val="0"/>
        <w:rPr>
          <w:rFonts w:ascii="Arial" w:eastAsiaTheme="minorHAnsi" w:hAnsi="Arial" w:cs="Arial"/>
          <w:color w:val="000000"/>
          <w:sz w:val="22"/>
          <w:szCs w:val="22"/>
        </w:rPr>
      </w:pPr>
    </w:p>
    <w:p w14:paraId="5A850DFE" w14:textId="77777777"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We want children to be safe, happy and empowered. We support and respect all children, as well as our staff and volunteers. </w:t>
      </w:r>
    </w:p>
    <w:p w14:paraId="15F1B8D2" w14:textId="77777777" w:rsidR="00D610EA" w:rsidRDefault="00D610EA" w:rsidP="00D610EA">
      <w:pPr>
        <w:autoSpaceDE w:val="0"/>
        <w:autoSpaceDN w:val="0"/>
        <w:adjustRightInd w:val="0"/>
        <w:rPr>
          <w:rFonts w:ascii="Arial" w:eastAsiaTheme="minorHAnsi" w:hAnsi="Arial" w:cs="Arial"/>
          <w:color w:val="000000"/>
          <w:sz w:val="22"/>
          <w:szCs w:val="22"/>
        </w:rPr>
      </w:pPr>
    </w:p>
    <w:p w14:paraId="3D76BB77" w14:textId="607C2704"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We actively work to listen to and empower children. </w:t>
      </w:r>
    </w:p>
    <w:p w14:paraId="00BAA20F" w14:textId="77777777" w:rsidR="00D610EA" w:rsidRDefault="00D610EA" w:rsidP="00D610EA">
      <w:pPr>
        <w:autoSpaceDE w:val="0"/>
        <w:autoSpaceDN w:val="0"/>
        <w:adjustRightInd w:val="0"/>
        <w:rPr>
          <w:rFonts w:ascii="Arial" w:eastAsiaTheme="minorHAnsi" w:hAnsi="Arial" w:cs="Arial"/>
          <w:color w:val="000000"/>
          <w:sz w:val="22"/>
          <w:szCs w:val="22"/>
        </w:rPr>
      </w:pPr>
    </w:p>
    <w:p w14:paraId="0F02972E" w14:textId="754C0722"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We are committed to the safety, participation and empowerment of all children. </w:t>
      </w:r>
    </w:p>
    <w:p w14:paraId="6293676C" w14:textId="77777777" w:rsidR="00D610EA" w:rsidRDefault="00D610EA" w:rsidP="00D610EA">
      <w:pPr>
        <w:autoSpaceDE w:val="0"/>
        <w:autoSpaceDN w:val="0"/>
        <w:adjustRightInd w:val="0"/>
        <w:rPr>
          <w:rFonts w:ascii="Arial" w:eastAsiaTheme="minorHAnsi" w:hAnsi="Arial" w:cs="Arial"/>
          <w:color w:val="000000"/>
          <w:sz w:val="22"/>
          <w:szCs w:val="22"/>
        </w:rPr>
      </w:pPr>
    </w:p>
    <w:p w14:paraId="716E761B" w14:textId="12E7D2EC"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We have zero tolerance of child abuse, and all allegations and safety concerns will be treated very seriously and consistently with our robust policies and procedures. </w:t>
      </w:r>
    </w:p>
    <w:p w14:paraId="59B6B0A3" w14:textId="77777777" w:rsidR="00D610EA" w:rsidRDefault="00D610EA" w:rsidP="00D610EA">
      <w:pPr>
        <w:autoSpaceDE w:val="0"/>
        <w:autoSpaceDN w:val="0"/>
        <w:adjustRightInd w:val="0"/>
        <w:rPr>
          <w:rFonts w:ascii="Arial" w:eastAsiaTheme="minorHAnsi" w:hAnsi="Arial" w:cs="Arial"/>
          <w:color w:val="000000"/>
          <w:sz w:val="22"/>
          <w:szCs w:val="22"/>
        </w:rPr>
      </w:pPr>
    </w:p>
    <w:p w14:paraId="35B5E511" w14:textId="4BF38EB6"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We have systems to protect children from abuse, and will take all allegations and concerns </w:t>
      </w:r>
    </w:p>
    <w:p w14:paraId="1E218F60" w14:textId="77777777"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very seriously and responds to them consistently in line with the organisation’s policies and procedures. </w:t>
      </w:r>
    </w:p>
    <w:p w14:paraId="1FE2ED01" w14:textId="77777777" w:rsidR="00D610EA" w:rsidRDefault="00D610EA" w:rsidP="00D610EA">
      <w:pPr>
        <w:autoSpaceDE w:val="0"/>
        <w:autoSpaceDN w:val="0"/>
        <w:adjustRightInd w:val="0"/>
        <w:rPr>
          <w:rFonts w:ascii="Arial" w:eastAsiaTheme="minorHAnsi" w:hAnsi="Arial" w:cs="Arial"/>
          <w:color w:val="000000"/>
          <w:sz w:val="22"/>
          <w:szCs w:val="22"/>
        </w:rPr>
      </w:pPr>
    </w:p>
    <w:p w14:paraId="08861352" w14:textId="50A332DB" w:rsidR="00D610EA" w:rsidRPr="00D610EA" w:rsidRDefault="00D610EA" w:rsidP="00D610EA">
      <w:pPr>
        <w:autoSpaceDE w:val="0"/>
        <w:autoSpaceDN w:val="0"/>
        <w:adjustRightInd w:val="0"/>
        <w:rPr>
          <w:rFonts w:ascii="Arial" w:eastAsiaTheme="minorHAnsi" w:hAnsi="Arial" w:cs="Arial"/>
          <w:color w:val="000000"/>
          <w:sz w:val="22"/>
          <w:szCs w:val="22"/>
        </w:rPr>
      </w:pPr>
      <w:r w:rsidRPr="00D610EA">
        <w:rPr>
          <w:rFonts w:ascii="Arial" w:eastAsiaTheme="minorHAnsi" w:hAnsi="Arial" w:cs="Arial"/>
          <w:color w:val="000000"/>
          <w:sz w:val="22"/>
          <w:szCs w:val="22"/>
        </w:rPr>
        <w:t xml:space="preserve">We have legal and moral obligations to contact authorities when we are worried about a child’s safety, which we follow rigorously. </w:t>
      </w:r>
    </w:p>
    <w:p w14:paraId="3C38B385" w14:textId="77777777" w:rsidR="00D610EA" w:rsidRDefault="00D610EA" w:rsidP="00D610EA">
      <w:pPr>
        <w:autoSpaceDE w:val="0"/>
        <w:autoSpaceDN w:val="0"/>
        <w:adjustRightInd w:val="0"/>
        <w:rPr>
          <w:rFonts w:ascii="Arial" w:eastAsiaTheme="minorHAnsi" w:hAnsi="Arial" w:cs="Arial"/>
          <w:color w:val="000000"/>
          <w:sz w:val="22"/>
          <w:szCs w:val="22"/>
        </w:rPr>
      </w:pPr>
    </w:p>
    <w:p w14:paraId="1A9FE22B" w14:textId="5FAAF2FD" w:rsidR="00D610EA" w:rsidRPr="00D610EA" w:rsidRDefault="00D610EA" w:rsidP="00D610EA">
      <w:pPr>
        <w:autoSpaceDE w:val="0"/>
        <w:autoSpaceDN w:val="0"/>
        <w:adjustRightInd w:val="0"/>
        <w:rPr>
          <w:rFonts w:ascii="Arial" w:eastAsiaTheme="minorHAnsi" w:hAnsi="Arial" w:cs="Arial"/>
          <w:color w:val="000000"/>
          <w:sz w:val="22"/>
          <w:szCs w:val="22"/>
        </w:rPr>
      </w:pPr>
      <w:r>
        <w:rPr>
          <w:rFonts w:ascii="Arial" w:eastAsiaTheme="minorHAnsi" w:hAnsi="Arial" w:cs="Arial"/>
          <w:color w:val="000000"/>
          <w:sz w:val="22"/>
          <w:szCs w:val="22"/>
        </w:rPr>
        <w:t>Myrniong</w:t>
      </w:r>
      <w:r w:rsidRPr="00D610EA">
        <w:rPr>
          <w:rFonts w:ascii="Arial" w:eastAsiaTheme="minorHAnsi" w:hAnsi="Arial" w:cs="Arial"/>
          <w:color w:val="000000"/>
          <w:sz w:val="22"/>
          <w:szCs w:val="22"/>
        </w:rPr>
        <w:t xml:space="preserve"> Primary School is committed to preventing child abuse and identifying risks early, and removing and reducing these risks. </w:t>
      </w:r>
    </w:p>
    <w:p w14:paraId="128BA55B" w14:textId="12534105" w:rsidR="00D36B5D" w:rsidRPr="00D610EA" w:rsidRDefault="00D610EA" w:rsidP="00D610EA">
      <w:pPr>
        <w:autoSpaceDE w:val="0"/>
        <w:autoSpaceDN w:val="0"/>
        <w:adjustRightInd w:val="0"/>
        <w:rPr>
          <w:rFonts w:ascii="Arial" w:eastAsiaTheme="minorHAnsi" w:hAnsi="Arial" w:cs="Arial"/>
          <w:color w:val="000000"/>
          <w:sz w:val="16"/>
          <w:szCs w:val="16"/>
        </w:rPr>
      </w:pPr>
      <w:r>
        <w:rPr>
          <w:rFonts w:ascii="Arial" w:eastAsiaTheme="minorHAnsi" w:hAnsi="Arial" w:cs="Arial"/>
          <w:color w:val="000000"/>
          <w:sz w:val="22"/>
          <w:szCs w:val="22"/>
        </w:rPr>
        <w:t>Myrniong</w:t>
      </w:r>
      <w:r w:rsidRPr="00D610EA">
        <w:rPr>
          <w:rFonts w:ascii="Arial" w:eastAsiaTheme="minorHAnsi" w:hAnsi="Arial" w:cs="Arial"/>
          <w:color w:val="000000"/>
          <w:sz w:val="22"/>
          <w:szCs w:val="22"/>
        </w:rPr>
        <w:t xml:space="preserve"> Primary School has robust human resources and recruitment practices for all staff and volunteers. </w:t>
      </w:r>
    </w:p>
    <w:p w14:paraId="3D550B41" w14:textId="5CAFEF8D" w:rsidR="00D610EA" w:rsidRPr="00D610EA" w:rsidRDefault="00D610EA" w:rsidP="00D610EA">
      <w:pPr>
        <w:pageBreakBefore/>
        <w:autoSpaceDE w:val="0"/>
        <w:autoSpaceDN w:val="0"/>
        <w:adjustRightInd w:val="0"/>
        <w:rPr>
          <w:rFonts w:ascii="Arial" w:eastAsiaTheme="minorHAnsi" w:hAnsi="Arial" w:cs="Arial"/>
          <w:sz w:val="22"/>
          <w:szCs w:val="22"/>
        </w:rPr>
      </w:pPr>
      <w:r>
        <w:rPr>
          <w:rFonts w:ascii="Arial" w:eastAsiaTheme="minorHAnsi" w:hAnsi="Arial" w:cs="Arial"/>
          <w:sz w:val="22"/>
          <w:szCs w:val="22"/>
        </w:rPr>
        <w:lastRenderedPageBreak/>
        <w:t>Myrniong</w:t>
      </w:r>
      <w:r w:rsidRPr="00D610EA">
        <w:rPr>
          <w:rFonts w:ascii="Arial" w:eastAsiaTheme="minorHAnsi" w:hAnsi="Arial" w:cs="Arial"/>
          <w:sz w:val="22"/>
          <w:szCs w:val="22"/>
        </w:rPr>
        <w:t xml:space="preserve"> Primary School is committed to regularly training and educating our staff and volunteers on child abuse risks. </w:t>
      </w:r>
    </w:p>
    <w:p w14:paraId="0D51AC09" w14:textId="77777777" w:rsidR="00D610EA" w:rsidRDefault="00D610EA" w:rsidP="00D610EA">
      <w:pPr>
        <w:autoSpaceDE w:val="0"/>
        <w:autoSpaceDN w:val="0"/>
        <w:adjustRightInd w:val="0"/>
        <w:rPr>
          <w:rFonts w:ascii="Arial" w:eastAsiaTheme="minorHAnsi" w:hAnsi="Arial" w:cs="Arial"/>
          <w:sz w:val="22"/>
          <w:szCs w:val="22"/>
        </w:rPr>
      </w:pPr>
    </w:p>
    <w:p w14:paraId="029D8EE3" w14:textId="1BFB289C"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support and respect all children, as well as our staff and volunteers. We are committed to the cultural safety of Aboriginal children, the cultural safety of children from culturally and/or linguistically diverse backgrounds, and to providing a safe environment for children with a disability. </w:t>
      </w:r>
    </w:p>
    <w:p w14:paraId="1BD9E588" w14:textId="77777777" w:rsidR="00D610EA" w:rsidRDefault="00D610EA" w:rsidP="00D610EA">
      <w:pPr>
        <w:autoSpaceDE w:val="0"/>
        <w:autoSpaceDN w:val="0"/>
        <w:adjustRightInd w:val="0"/>
        <w:rPr>
          <w:rFonts w:ascii="Arial" w:eastAsiaTheme="minorHAnsi" w:hAnsi="Arial" w:cs="Arial"/>
          <w:sz w:val="22"/>
          <w:szCs w:val="22"/>
        </w:rPr>
      </w:pPr>
    </w:p>
    <w:p w14:paraId="717F5EDF" w14:textId="11419410"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have specific policies, procedures and training in place that support our leadership team, staff and volunteers to achieve these commitments. </w:t>
      </w:r>
    </w:p>
    <w:p w14:paraId="7ABA6DF2" w14:textId="77777777" w:rsidR="00D610EA" w:rsidRDefault="00D610EA" w:rsidP="00D610EA">
      <w:pPr>
        <w:autoSpaceDE w:val="0"/>
        <w:autoSpaceDN w:val="0"/>
        <w:adjustRightInd w:val="0"/>
        <w:rPr>
          <w:rFonts w:ascii="Arial" w:eastAsiaTheme="minorHAnsi" w:hAnsi="Arial" w:cs="Arial"/>
          <w:sz w:val="22"/>
          <w:szCs w:val="22"/>
        </w:rPr>
      </w:pPr>
    </w:p>
    <w:p w14:paraId="3E678AFF" w14:textId="11476355"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Suspected or actual abuse of children will be reported promptly to the appropriate authorities. </w:t>
      </w:r>
    </w:p>
    <w:p w14:paraId="1C9748DB" w14:textId="77777777" w:rsidR="00D610EA" w:rsidRDefault="00D610EA" w:rsidP="00D610EA">
      <w:pPr>
        <w:autoSpaceDE w:val="0"/>
        <w:autoSpaceDN w:val="0"/>
        <w:adjustRightInd w:val="0"/>
        <w:rPr>
          <w:rFonts w:ascii="Arial" w:eastAsiaTheme="minorHAnsi" w:hAnsi="Arial" w:cs="Arial"/>
          <w:sz w:val="22"/>
          <w:szCs w:val="22"/>
        </w:rPr>
      </w:pPr>
    </w:p>
    <w:p w14:paraId="254C3E77" w14:textId="5D18D459"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Support and assistance will be provided to children who have suffered abuse and to their families. </w:t>
      </w:r>
    </w:p>
    <w:p w14:paraId="16CF293F" w14:textId="77777777" w:rsidR="00D610EA" w:rsidRDefault="00D610EA" w:rsidP="00D610EA">
      <w:pPr>
        <w:autoSpaceDE w:val="0"/>
        <w:autoSpaceDN w:val="0"/>
        <w:adjustRightInd w:val="0"/>
        <w:rPr>
          <w:rFonts w:ascii="Arial" w:eastAsiaTheme="minorHAnsi" w:hAnsi="Arial" w:cs="Arial"/>
          <w:sz w:val="22"/>
          <w:szCs w:val="22"/>
        </w:rPr>
      </w:pPr>
    </w:p>
    <w:p w14:paraId="79052F4C" w14:textId="7E161DCE" w:rsidR="00D610EA" w:rsidRPr="00D610EA" w:rsidRDefault="00D610EA" w:rsidP="00D610EA">
      <w:pPr>
        <w:autoSpaceDE w:val="0"/>
        <w:autoSpaceDN w:val="0"/>
        <w:adjustRightInd w:val="0"/>
        <w:jc w:val="center"/>
        <w:rPr>
          <w:rFonts w:ascii="Arial" w:eastAsiaTheme="minorHAnsi" w:hAnsi="Arial" w:cs="Arial"/>
          <w:sz w:val="22"/>
          <w:szCs w:val="22"/>
        </w:rPr>
      </w:pPr>
      <w:r w:rsidRPr="00D610EA">
        <w:rPr>
          <w:rFonts w:ascii="Arial" w:eastAsiaTheme="minorHAnsi" w:hAnsi="Arial" w:cs="Arial"/>
          <w:sz w:val="22"/>
          <w:szCs w:val="22"/>
        </w:rPr>
        <w:t>If you believe a child is at immediate risk of abuse phone 000.</w:t>
      </w:r>
    </w:p>
    <w:p w14:paraId="2EAEAC56" w14:textId="77777777" w:rsidR="00D610EA" w:rsidRDefault="00D610EA" w:rsidP="00D610EA">
      <w:pPr>
        <w:autoSpaceDE w:val="0"/>
        <w:autoSpaceDN w:val="0"/>
        <w:adjustRightInd w:val="0"/>
        <w:jc w:val="center"/>
        <w:rPr>
          <w:rFonts w:ascii="Arial" w:eastAsiaTheme="minorHAnsi" w:hAnsi="Arial" w:cs="Arial"/>
          <w:b/>
          <w:bCs/>
          <w:sz w:val="22"/>
          <w:szCs w:val="22"/>
        </w:rPr>
      </w:pPr>
    </w:p>
    <w:p w14:paraId="56F46F2B" w14:textId="246E1880" w:rsidR="00D610EA" w:rsidRPr="00D610EA" w:rsidRDefault="00D610EA" w:rsidP="00D610EA">
      <w:pPr>
        <w:autoSpaceDE w:val="0"/>
        <w:autoSpaceDN w:val="0"/>
        <w:adjustRightInd w:val="0"/>
        <w:rPr>
          <w:rFonts w:ascii="Arial" w:eastAsiaTheme="minorHAnsi" w:hAnsi="Arial" w:cs="Arial"/>
          <w:sz w:val="22"/>
          <w:szCs w:val="22"/>
          <w:u w:val="single"/>
        </w:rPr>
      </w:pPr>
      <w:r w:rsidRPr="00D610EA">
        <w:rPr>
          <w:rFonts w:ascii="Arial" w:eastAsiaTheme="minorHAnsi" w:hAnsi="Arial" w:cs="Arial"/>
          <w:b/>
          <w:bCs/>
          <w:sz w:val="22"/>
          <w:szCs w:val="22"/>
          <w:u w:val="single"/>
        </w:rPr>
        <w:t xml:space="preserve">Our children </w:t>
      </w:r>
    </w:p>
    <w:p w14:paraId="7A59A87F" w14:textId="31825B60" w:rsid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This policy is intended to empower children who are vital and active participants at </w:t>
      </w:r>
      <w:r>
        <w:rPr>
          <w:rFonts w:ascii="Arial" w:eastAsiaTheme="minorHAnsi" w:hAnsi="Arial" w:cs="Arial"/>
          <w:sz w:val="22"/>
          <w:szCs w:val="22"/>
        </w:rPr>
        <w:t>Myrniong</w:t>
      </w:r>
      <w:r w:rsidRPr="00D610EA">
        <w:rPr>
          <w:rFonts w:ascii="Arial" w:eastAsiaTheme="minorHAnsi" w:hAnsi="Arial" w:cs="Arial"/>
          <w:sz w:val="22"/>
          <w:szCs w:val="22"/>
        </w:rPr>
        <w:t xml:space="preserve"> Primary School. We involve them when making decisions, especially about matters that directly affect them. We listen to their views and respect what they have to say. </w:t>
      </w:r>
    </w:p>
    <w:p w14:paraId="70F84F4F" w14:textId="77777777" w:rsidR="00D610EA" w:rsidRPr="00D610EA" w:rsidRDefault="00D610EA" w:rsidP="00D610EA">
      <w:pPr>
        <w:autoSpaceDE w:val="0"/>
        <w:autoSpaceDN w:val="0"/>
        <w:adjustRightInd w:val="0"/>
        <w:rPr>
          <w:rFonts w:ascii="Arial" w:eastAsiaTheme="minorHAnsi" w:hAnsi="Arial" w:cs="Arial"/>
          <w:sz w:val="22"/>
          <w:szCs w:val="22"/>
        </w:rPr>
      </w:pPr>
    </w:p>
    <w:p w14:paraId="5CA21535" w14:textId="58388D39"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For standards of behaviour please see the </w:t>
      </w:r>
      <w:r>
        <w:rPr>
          <w:rFonts w:ascii="Arial" w:eastAsiaTheme="minorHAnsi" w:hAnsi="Arial" w:cs="Arial"/>
          <w:sz w:val="22"/>
          <w:szCs w:val="22"/>
        </w:rPr>
        <w:t>Myrniong</w:t>
      </w:r>
      <w:r w:rsidRPr="00D610EA">
        <w:rPr>
          <w:rFonts w:ascii="Arial" w:eastAsiaTheme="minorHAnsi" w:hAnsi="Arial" w:cs="Arial"/>
          <w:sz w:val="22"/>
          <w:szCs w:val="22"/>
        </w:rPr>
        <w:t xml:space="preserve"> PS engagement policy. </w:t>
      </w:r>
    </w:p>
    <w:p w14:paraId="166AF576" w14:textId="77777777" w:rsidR="00D610EA" w:rsidRDefault="00D610EA" w:rsidP="00D610EA">
      <w:pPr>
        <w:autoSpaceDE w:val="0"/>
        <w:autoSpaceDN w:val="0"/>
        <w:adjustRightInd w:val="0"/>
        <w:rPr>
          <w:rFonts w:ascii="Arial" w:eastAsiaTheme="minorHAnsi" w:hAnsi="Arial" w:cs="Arial"/>
          <w:sz w:val="22"/>
          <w:szCs w:val="22"/>
        </w:rPr>
      </w:pPr>
    </w:p>
    <w:p w14:paraId="511482DF" w14:textId="010776F3"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promote diversity and tolerance in our organisation, and people from all walks of life and cultural backgrounds are welcome. In particular we: </w:t>
      </w:r>
    </w:p>
    <w:p w14:paraId="56960118" w14:textId="77777777" w:rsidR="00D610EA" w:rsidRDefault="00D610EA" w:rsidP="00D610EA">
      <w:pPr>
        <w:autoSpaceDE w:val="0"/>
        <w:autoSpaceDN w:val="0"/>
        <w:adjustRightInd w:val="0"/>
        <w:rPr>
          <w:rFonts w:ascii="Calibri" w:eastAsiaTheme="minorHAnsi" w:hAnsi="Calibri" w:cs="Calibri"/>
          <w:sz w:val="22"/>
          <w:szCs w:val="22"/>
        </w:rPr>
      </w:pPr>
    </w:p>
    <w:p w14:paraId="1AED7F14" w14:textId="205777A7" w:rsidR="00D610EA" w:rsidRPr="00D610EA" w:rsidRDefault="00D610EA" w:rsidP="00D610EA">
      <w:pPr>
        <w:autoSpaceDE w:val="0"/>
        <w:autoSpaceDN w:val="0"/>
        <w:adjustRightInd w:val="0"/>
        <w:rPr>
          <w:rFonts w:ascii="Calibri" w:eastAsiaTheme="minorHAnsi" w:hAnsi="Calibri" w:cs="Calibri"/>
          <w:sz w:val="22"/>
          <w:szCs w:val="22"/>
        </w:rPr>
      </w:pPr>
      <w:r w:rsidRPr="00D610EA">
        <w:rPr>
          <w:rFonts w:ascii="Calibri" w:eastAsiaTheme="minorHAnsi" w:hAnsi="Calibri" w:cs="Calibri"/>
          <w:sz w:val="22"/>
          <w:szCs w:val="22"/>
        </w:rPr>
        <w:t xml:space="preserve">• promote the cultural safety, participation and empowerment of Aboriginal children </w:t>
      </w:r>
    </w:p>
    <w:p w14:paraId="3F964F51" w14:textId="77777777" w:rsidR="00D610EA" w:rsidRDefault="00D610EA" w:rsidP="00D610EA">
      <w:pPr>
        <w:autoSpaceDE w:val="0"/>
        <w:autoSpaceDN w:val="0"/>
        <w:adjustRightInd w:val="0"/>
        <w:rPr>
          <w:rFonts w:ascii="Arial" w:eastAsiaTheme="minorHAnsi" w:hAnsi="Arial" w:cs="Arial"/>
          <w:sz w:val="22"/>
          <w:szCs w:val="22"/>
        </w:rPr>
      </w:pPr>
      <w:r w:rsidRPr="00D610EA">
        <w:rPr>
          <w:rFonts w:ascii="Calibri" w:eastAsiaTheme="minorHAnsi" w:hAnsi="Calibri" w:cs="Calibri"/>
          <w:sz w:val="22"/>
          <w:szCs w:val="22"/>
        </w:rPr>
        <w:t xml:space="preserve">• </w:t>
      </w:r>
      <w:r w:rsidRPr="00D610EA">
        <w:rPr>
          <w:rFonts w:ascii="Arial" w:eastAsiaTheme="minorHAnsi" w:hAnsi="Arial" w:cs="Arial"/>
          <w:sz w:val="22"/>
          <w:szCs w:val="22"/>
        </w:rPr>
        <w:t xml:space="preserve">promote the cultural safety, participation and empowerment of children from culturally and/or linguistically </w:t>
      </w:r>
    </w:p>
    <w:p w14:paraId="2430E27B" w14:textId="462975BB"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diverse backgrounds </w:t>
      </w:r>
    </w:p>
    <w:p w14:paraId="026D55B7" w14:textId="046D9BBD" w:rsidR="00D610EA" w:rsidRPr="00D610EA" w:rsidRDefault="00D610EA" w:rsidP="00D610EA">
      <w:pPr>
        <w:autoSpaceDE w:val="0"/>
        <w:autoSpaceDN w:val="0"/>
        <w:adjustRightInd w:val="0"/>
        <w:rPr>
          <w:rFonts w:ascii="Calibri" w:eastAsiaTheme="minorHAnsi" w:hAnsi="Calibri" w:cs="Calibri"/>
          <w:sz w:val="22"/>
          <w:szCs w:val="22"/>
        </w:rPr>
      </w:pPr>
      <w:r w:rsidRPr="00D610EA">
        <w:rPr>
          <w:rFonts w:ascii="Calibri" w:eastAsiaTheme="minorHAnsi" w:hAnsi="Calibri" w:cs="Calibri"/>
          <w:sz w:val="22"/>
          <w:szCs w:val="22"/>
        </w:rPr>
        <w:t xml:space="preserve">• ensure that children with a disability are safe and can participate equally. </w:t>
      </w:r>
    </w:p>
    <w:p w14:paraId="377DF678" w14:textId="77777777" w:rsidR="00D610EA" w:rsidRPr="00D610EA" w:rsidRDefault="00D610EA" w:rsidP="00D610EA">
      <w:pPr>
        <w:autoSpaceDE w:val="0"/>
        <w:autoSpaceDN w:val="0"/>
        <w:adjustRightInd w:val="0"/>
        <w:rPr>
          <w:rFonts w:ascii="Calibri" w:eastAsiaTheme="minorHAnsi" w:hAnsi="Calibri" w:cs="Calibri"/>
          <w:sz w:val="22"/>
          <w:szCs w:val="22"/>
        </w:rPr>
      </w:pPr>
    </w:p>
    <w:p w14:paraId="76651AC8" w14:textId="2100340B" w:rsidR="00D610EA" w:rsidRDefault="00D610EA" w:rsidP="00D610EA">
      <w:pPr>
        <w:autoSpaceDE w:val="0"/>
        <w:autoSpaceDN w:val="0"/>
        <w:adjustRightInd w:val="0"/>
        <w:rPr>
          <w:rFonts w:ascii="Arial" w:eastAsiaTheme="minorHAnsi" w:hAnsi="Arial" w:cs="Arial"/>
          <w:b/>
          <w:bCs/>
          <w:sz w:val="22"/>
          <w:szCs w:val="22"/>
          <w:u w:val="single"/>
        </w:rPr>
      </w:pPr>
      <w:r w:rsidRPr="00D610EA">
        <w:rPr>
          <w:rFonts w:ascii="Arial" w:eastAsiaTheme="minorHAnsi" w:hAnsi="Arial" w:cs="Arial"/>
          <w:b/>
          <w:bCs/>
          <w:sz w:val="22"/>
          <w:szCs w:val="22"/>
          <w:u w:val="single"/>
        </w:rPr>
        <w:t xml:space="preserve">Our staff and volunteers </w:t>
      </w:r>
    </w:p>
    <w:p w14:paraId="1FC15C8D"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This policy guides our staff and volunteers on how to behave with children in our organisation. </w:t>
      </w:r>
    </w:p>
    <w:p w14:paraId="59C116A8" w14:textId="77777777" w:rsidR="00D610EA" w:rsidRDefault="00D610EA" w:rsidP="00D610EA">
      <w:pPr>
        <w:autoSpaceDE w:val="0"/>
        <w:autoSpaceDN w:val="0"/>
        <w:adjustRightInd w:val="0"/>
        <w:rPr>
          <w:rFonts w:ascii="Arial" w:eastAsiaTheme="minorHAnsi" w:hAnsi="Arial" w:cs="Arial"/>
          <w:sz w:val="22"/>
          <w:szCs w:val="22"/>
        </w:rPr>
      </w:pPr>
    </w:p>
    <w:p w14:paraId="5808444B" w14:textId="7053CBDF"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All of our staff and volunteers must agree to abide by our code of conduct which specifies the standards of conduct required when working with children. All staff and volunteers, as well as children and their families, are given the opportunity to contribute to the development of the code of conduct. </w:t>
      </w:r>
    </w:p>
    <w:p w14:paraId="0EEE1757" w14:textId="77777777" w:rsidR="00D610EA" w:rsidRDefault="00D610EA" w:rsidP="00D610EA">
      <w:pPr>
        <w:autoSpaceDE w:val="0"/>
        <w:autoSpaceDN w:val="0"/>
        <w:adjustRightInd w:val="0"/>
        <w:rPr>
          <w:rFonts w:ascii="Arial" w:eastAsiaTheme="minorHAnsi" w:hAnsi="Arial" w:cs="Arial"/>
          <w:b/>
          <w:bCs/>
          <w:sz w:val="22"/>
          <w:szCs w:val="22"/>
        </w:rPr>
      </w:pPr>
    </w:p>
    <w:p w14:paraId="5030DE7E" w14:textId="5F8F138E" w:rsidR="00D610EA" w:rsidRPr="00D610EA" w:rsidRDefault="00D610EA" w:rsidP="00D610EA">
      <w:pPr>
        <w:autoSpaceDE w:val="0"/>
        <w:autoSpaceDN w:val="0"/>
        <w:adjustRightInd w:val="0"/>
        <w:rPr>
          <w:rFonts w:ascii="Arial" w:eastAsiaTheme="minorHAnsi" w:hAnsi="Arial" w:cs="Arial"/>
          <w:sz w:val="22"/>
          <w:szCs w:val="22"/>
          <w:u w:val="single"/>
        </w:rPr>
      </w:pPr>
      <w:r w:rsidRPr="00D610EA">
        <w:rPr>
          <w:rFonts w:ascii="Arial" w:eastAsiaTheme="minorHAnsi" w:hAnsi="Arial" w:cs="Arial"/>
          <w:b/>
          <w:bCs/>
          <w:sz w:val="22"/>
          <w:szCs w:val="22"/>
          <w:u w:val="single"/>
        </w:rPr>
        <w:t xml:space="preserve">Training and supervision </w:t>
      </w:r>
    </w:p>
    <w:p w14:paraId="6E00F3B2" w14:textId="77777777" w:rsid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Training and education is important to ensure that everyone in our organisation understands that child safety is everyone’s responsibility.</w:t>
      </w:r>
    </w:p>
    <w:p w14:paraId="39347531" w14:textId="77777777" w:rsidR="00D610EA" w:rsidRDefault="00D610EA" w:rsidP="00D610EA">
      <w:pPr>
        <w:autoSpaceDE w:val="0"/>
        <w:autoSpaceDN w:val="0"/>
        <w:adjustRightInd w:val="0"/>
        <w:rPr>
          <w:rFonts w:ascii="Arial" w:eastAsiaTheme="minorHAnsi" w:hAnsi="Arial" w:cs="Arial"/>
          <w:sz w:val="22"/>
          <w:szCs w:val="22"/>
        </w:rPr>
      </w:pPr>
    </w:p>
    <w:p w14:paraId="56BA60D4"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t>
      </w:r>
    </w:p>
    <w:p w14:paraId="100C3D40" w14:textId="77777777" w:rsidR="00D610EA" w:rsidRDefault="00D610EA" w:rsidP="00D610EA">
      <w:pPr>
        <w:autoSpaceDE w:val="0"/>
        <w:autoSpaceDN w:val="0"/>
        <w:adjustRightInd w:val="0"/>
        <w:rPr>
          <w:rFonts w:ascii="Arial" w:eastAsiaTheme="minorHAnsi" w:hAnsi="Arial" w:cs="Arial"/>
          <w:sz w:val="22"/>
          <w:szCs w:val="22"/>
        </w:rPr>
      </w:pPr>
    </w:p>
    <w:p w14:paraId="4721878C" w14:textId="5FF33384"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14:paraId="690A5F69" w14:textId="77777777" w:rsidR="00D610EA" w:rsidRDefault="00D610EA" w:rsidP="00D610EA">
      <w:pPr>
        <w:autoSpaceDE w:val="0"/>
        <w:autoSpaceDN w:val="0"/>
        <w:adjustRightInd w:val="0"/>
        <w:rPr>
          <w:rFonts w:ascii="Arial" w:eastAsiaTheme="minorHAnsi" w:hAnsi="Arial" w:cs="Arial"/>
          <w:sz w:val="22"/>
          <w:szCs w:val="22"/>
        </w:rPr>
      </w:pPr>
    </w:p>
    <w:p w14:paraId="46D4F978" w14:textId="77777777" w:rsidR="00D36B5D"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New employees and volunteers will be supervised regularly to ensure they understand </w:t>
      </w:r>
      <w:r>
        <w:rPr>
          <w:rFonts w:ascii="Arial" w:eastAsiaTheme="minorHAnsi" w:hAnsi="Arial" w:cs="Arial"/>
          <w:sz w:val="22"/>
          <w:szCs w:val="22"/>
        </w:rPr>
        <w:t>Myrniong</w:t>
      </w:r>
      <w:r w:rsidRPr="00D610EA">
        <w:rPr>
          <w:rFonts w:ascii="Arial" w:eastAsiaTheme="minorHAnsi" w:hAnsi="Arial" w:cs="Arial"/>
          <w:sz w:val="22"/>
          <w:szCs w:val="22"/>
        </w:rPr>
        <w:t xml:space="preserve"> Primary School’s commitment to child safety and that everyone has a role to play in protecting children from abuse, as well as checking that their behaviour towards children is safe and appropriate (please refer to this organisation’s code of conduct to understand appropriate behaviour further). Any inappropriate behaviour will be reported through appropriate channels, including the Department of Health and Human Services and Victoria Police, depending on the severity and urgency of the matter</w:t>
      </w:r>
    </w:p>
    <w:p w14:paraId="2B2348A2" w14:textId="77777777" w:rsidR="00D36B5D" w:rsidRDefault="00D36B5D" w:rsidP="00D610EA">
      <w:pPr>
        <w:autoSpaceDE w:val="0"/>
        <w:autoSpaceDN w:val="0"/>
        <w:adjustRightInd w:val="0"/>
        <w:rPr>
          <w:rFonts w:ascii="Arial" w:eastAsiaTheme="minorHAnsi" w:hAnsi="Arial" w:cs="Arial"/>
          <w:sz w:val="22"/>
          <w:szCs w:val="22"/>
        </w:rPr>
      </w:pPr>
    </w:p>
    <w:p w14:paraId="4E15D124" w14:textId="77777777" w:rsidR="00D610EA" w:rsidRPr="00D610EA" w:rsidRDefault="00D610EA" w:rsidP="00D610EA">
      <w:pPr>
        <w:autoSpaceDE w:val="0"/>
        <w:autoSpaceDN w:val="0"/>
        <w:adjustRightInd w:val="0"/>
        <w:rPr>
          <w:rFonts w:ascii="Arial" w:eastAsiaTheme="minorHAnsi" w:hAnsi="Arial" w:cs="Arial"/>
          <w:szCs w:val="24"/>
        </w:rPr>
      </w:pPr>
    </w:p>
    <w:p w14:paraId="36052579" w14:textId="77777777" w:rsidR="00D610EA" w:rsidRPr="00D610EA" w:rsidRDefault="00D610EA" w:rsidP="00D610EA">
      <w:pPr>
        <w:pageBreakBefore/>
        <w:autoSpaceDE w:val="0"/>
        <w:autoSpaceDN w:val="0"/>
        <w:adjustRightInd w:val="0"/>
        <w:rPr>
          <w:rFonts w:ascii="Arial" w:eastAsiaTheme="minorHAnsi" w:hAnsi="Arial" w:cs="Arial"/>
          <w:sz w:val="22"/>
          <w:szCs w:val="22"/>
        </w:rPr>
      </w:pPr>
      <w:r w:rsidRPr="00D610EA">
        <w:rPr>
          <w:rFonts w:ascii="Arial" w:eastAsiaTheme="minorHAnsi" w:hAnsi="Arial" w:cs="Arial"/>
          <w:b/>
          <w:bCs/>
          <w:sz w:val="22"/>
          <w:szCs w:val="22"/>
        </w:rPr>
        <w:lastRenderedPageBreak/>
        <w:t xml:space="preserve">Recruitment (refer to staff selection checklist) </w:t>
      </w:r>
    </w:p>
    <w:p w14:paraId="7E7B7329" w14:textId="325E5BE3"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take all reasonable steps to employ skilled people to work with children. We develop selection criteria and advertisements which clearly demonstrate our commitment to child safety and an awareness of our social and legislative responsibilities. </w:t>
      </w:r>
      <w:r>
        <w:rPr>
          <w:rFonts w:ascii="Arial" w:eastAsiaTheme="minorHAnsi" w:hAnsi="Arial" w:cs="Arial"/>
          <w:sz w:val="22"/>
          <w:szCs w:val="22"/>
        </w:rPr>
        <w:t>Myrniong</w:t>
      </w:r>
      <w:r w:rsidRPr="00D610EA">
        <w:rPr>
          <w:rFonts w:ascii="Arial" w:eastAsiaTheme="minorHAnsi" w:hAnsi="Arial" w:cs="Arial"/>
          <w:sz w:val="22"/>
          <w:szCs w:val="22"/>
        </w:rPr>
        <w:t xml:space="preserve"> Primary School understands that when recruiting staff and volunteers we have ethical as well as legislative obligations. </w:t>
      </w:r>
    </w:p>
    <w:p w14:paraId="60FDF4C9" w14:textId="0B770E14"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All advertisements will include a message that outlines </w:t>
      </w:r>
      <w:r>
        <w:rPr>
          <w:rFonts w:ascii="Arial" w:eastAsiaTheme="minorHAnsi" w:hAnsi="Arial" w:cs="Arial"/>
          <w:sz w:val="22"/>
          <w:szCs w:val="22"/>
        </w:rPr>
        <w:t>Myrniong</w:t>
      </w:r>
      <w:r w:rsidRPr="00D610EA">
        <w:rPr>
          <w:rFonts w:ascii="Arial" w:eastAsiaTheme="minorHAnsi" w:hAnsi="Arial" w:cs="Arial"/>
          <w:sz w:val="22"/>
          <w:szCs w:val="22"/>
        </w:rPr>
        <w:t xml:space="preserve"> Primary School’s commitment to Child Safety. </w:t>
      </w:r>
    </w:p>
    <w:p w14:paraId="4750DFF4" w14:textId="77777777" w:rsidR="00D36B5D" w:rsidRDefault="00D36B5D" w:rsidP="00D610EA">
      <w:pPr>
        <w:autoSpaceDE w:val="0"/>
        <w:autoSpaceDN w:val="0"/>
        <w:adjustRightInd w:val="0"/>
        <w:rPr>
          <w:rFonts w:ascii="Arial" w:eastAsiaTheme="minorHAnsi" w:hAnsi="Arial" w:cs="Arial"/>
          <w:sz w:val="22"/>
          <w:szCs w:val="22"/>
        </w:rPr>
      </w:pPr>
    </w:p>
    <w:p w14:paraId="09A4BDD5" w14:textId="1EF20FB2"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All Advertisements will provide a link to our school Code of Conduct and Child Safety policy </w:t>
      </w:r>
    </w:p>
    <w:p w14:paraId="6510A371" w14:textId="77777777" w:rsidR="00D36B5D" w:rsidRDefault="00D36B5D" w:rsidP="00D610EA">
      <w:pPr>
        <w:autoSpaceDE w:val="0"/>
        <w:autoSpaceDN w:val="0"/>
        <w:adjustRightInd w:val="0"/>
        <w:rPr>
          <w:rFonts w:ascii="Arial" w:eastAsiaTheme="minorHAnsi" w:hAnsi="Arial" w:cs="Arial"/>
          <w:sz w:val="22"/>
          <w:szCs w:val="22"/>
        </w:rPr>
      </w:pPr>
    </w:p>
    <w:p w14:paraId="10133CB2" w14:textId="04AC67A4"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All advertisements will inform applicants that appropriate rigorous reference and background checks will be undertaken, including a working with children’s check and police and identity check. </w:t>
      </w:r>
    </w:p>
    <w:p w14:paraId="22340730" w14:textId="77777777" w:rsidR="00D36B5D" w:rsidRDefault="00D36B5D" w:rsidP="00D610EA">
      <w:pPr>
        <w:autoSpaceDE w:val="0"/>
        <w:autoSpaceDN w:val="0"/>
        <w:adjustRightInd w:val="0"/>
        <w:rPr>
          <w:rFonts w:ascii="Arial" w:eastAsiaTheme="minorHAnsi" w:hAnsi="Arial" w:cs="Arial"/>
          <w:i/>
          <w:iCs/>
          <w:sz w:val="20"/>
        </w:rPr>
      </w:pPr>
    </w:p>
    <w:p w14:paraId="4D0C2180" w14:textId="4A5B0DFA"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i/>
          <w:iCs/>
          <w:sz w:val="20"/>
        </w:rPr>
        <w:t xml:space="preserve">All advertisments will include ‘This organisation promotes the safety, wellbeing and inclusion of all children, including those with a disability. Applicants are welcome to elaborate on experience they may have working with children with a disability’. </w:t>
      </w:r>
    </w:p>
    <w:p w14:paraId="66D5412C" w14:textId="77777777" w:rsidR="00D36B5D" w:rsidRDefault="00D36B5D" w:rsidP="00D610EA">
      <w:pPr>
        <w:autoSpaceDE w:val="0"/>
        <w:autoSpaceDN w:val="0"/>
        <w:adjustRightInd w:val="0"/>
        <w:rPr>
          <w:rFonts w:ascii="Arial" w:eastAsiaTheme="minorHAnsi" w:hAnsi="Arial" w:cs="Arial"/>
          <w:sz w:val="22"/>
          <w:szCs w:val="22"/>
        </w:rPr>
      </w:pPr>
    </w:p>
    <w:p w14:paraId="656E051D" w14:textId="41048E56"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actively encourage applications from Aboriginal peoples, people from culturally and/or linguistically diverse backgrounds and people with a disability. </w:t>
      </w:r>
    </w:p>
    <w:p w14:paraId="03976D7F" w14:textId="77777777" w:rsidR="00D36B5D" w:rsidRDefault="00D36B5D" w:rsidP="00D610EA">
      <w:pPr>
        <w:autoSpaceDE w:val="0"/>
        <w:autoSpaceDN w:val="0"/>
        <w:adjustRightInd w:val="0"/>
        <w:rPr>
          <w:rFonts w:ascii="Arial" w:eastAsiaTheme="minorHAnsi" w:hAnsi="Arial" w:cs="Arial"/>
          <w:sz w:val="22"/>
          <w:szCs w:val="22"/>
        </w:rPr>
      </w:pPr>
    </w:p>
    <w:p w14:paraId="48C70CAA" w14:textId="54BEFA1E"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All people engaged in child-related work, including volunteers, are required to hold a Working with Children Check and to provide evidence of this Check. Please see the Working with Children Check website &lt;www.workingwithchildren.vic.</w:t>
      </w:r>
      <w:r w:rsidR="00D36B5D">
        <w:rPr>
          <w:rFonts w:ascii="Arial" w:eastAsiaTheme="minorHAnsi" w:hAnsi="Arial" w:cs="Arial"/>
          <w:sz w:val="22"/>
          <w:szCs w:val="22"/>
        </w:rPr>
        <w:t>gov.au&gt; for further information.</w:t>
      </w:r>
    </w:p>
    <w:p w14:paraId="7E9C4C3C" w14:textId="77777777" w:rsidR="00D36B5D" w:rsidRDefault="00D36B5D" w:rsidP="00D610EA">
      <w:pPr>
        <w:autoSpaceDE w:val="0"/>
        <w:autoSpaceDN w:val="0"/>
        <w:adjustRightInd w:val="0"/>
        <w:rPr>
          <w:rFonts w:ascii="Arial" w:eastAsiaTheme="minorHAnsi" w:hAnsi="Arial" w:cs="Arial"/>
          <w:sz w:val="22"/>
          <w:szCs w:val="22"/>
        </w:rPr>
      </w:pPr>
    </w:p>
    <w:p w14:paraId="173DBB83" w14:textId="2FBA67B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We carry out face-to-face interviews that include behavioural-based questions and questions about motives fo</w:t>
      </w:r>
      <w:r w:rsidR="00D36B5D">
        <w:rPr>
          <w:rFonts w:ascii="Arial" w:eastAsiaTheme="minorHAnsi" w:hAnsi="Arial" w:cs="Arial"/>
          <w:sz w:val="22"/>
          <w:szCs w:val="22"/>
        </w:rPr>
        <w:t>r wanting to work with children.</w:t>
      </w:r>
    </w:p>
    <w:p w14:paraId="35D6EC3B" w14:textId="77777777" w:rsidR="00D36B5D" w:rsidRDefault="00D36B5D" w:rsidP="00D610EA">
      <w:pPr>
        <w:autoSpaceDE w:val="0"/>
        <w:autoSpaceDN w:val="0"/>
        <w:adjustRightInd w:val="0"/>
        <w:rPr>
          <w:rFonts w:ascii="Arial" w:eastAsiaTheme="minorHAnsi" w:hAnsi="Arial" w:cs="Arial"/>
          <w:sz w:val="22"/>
          <w:szCs w:val="22"/>
        </w:rPr>
      </w:pPr>
    </w:p>
    <w:p w14:paraId="364F5DB1" w14:textId="4D259521"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carry out reference checks and police record checks to ensure that we are recruiting the right people. Police record checks are used only for the purposes of recruitment and are discarded after the recruitment process is complete. We do retain our own records (but not the actual criminal record) if an applicant’s criminal history affected our decision making process. </w:t>
      </w:r>
    </w:p>
    <w:p w14:paraId="60D5675E" w14:textId="77777777" w:rsidR="00D36B5D" w:rsidRDefault="00D36B5D" w:rsidP="00D610EA">
      <w:pPr>
        <w:autoSpaceDE w:val="0"/>
        <w:autoSpaceDN w:val="0"/>
        <w:adjustRightInd w:val="0"/>
        <w:rPr>
          <w:rFonts w:ascii="Arial" w:eastAsiaTheme="minorHAnsi" w:hAnsi="Arial" w:cs="Arial"/>
          <w:sz w:val="22"/>
          <w:szCs w:val="22"/>
        </w:rPr>
      </w:pPr>
    </w:p>
    <w:p w14:paraId="1DCA259F" w14:textId="1D299F6A"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If during the recruitment process a person’s records indicate a criminal history then the person will be given the opportunity to provide further information and context. All employees will be required to complete a police record check. </w:t>
      </w:r>
    </w:p>
    <w:p w14:paraId="64DCE1BD" w14:textId="77777777" w:rsidR="00D36B5D" w:rsidRDefault="00D36B5D" w:rsidP="00D610EA">
      <w:pPr>
        <w:autoSpaceDE w:val="0"/>
        <w:autoSpaceDN w:val="0"/>
        <w:adjustRightInd w:val="0"/>
        <w:rPr>
          <w:rFonts w:ascii="Arial" w:eastAsiaTheme="minorHAnsi" w:hAnsi="Arial" w:cs="Arial"/>
          <w:b/>
          <w:bCs/>
          <w:sz w:val="22"/>
          <w:szCs w:val="22"/>
        </w:rPr>
      </w:pPr>
    </w:p>
    <w:p w14:paraId="6F1201D3" w14:textId="75EB7463" w:rsidR="00D610EA" w:rsidRPr="00D610EA" w:rsidRDefault="00D610EA" w:rsidP="00D610EA">
      <w:pPr>
        <w:autoSpaceDE w:val="0"/>
        <w:autoSpaceDN w:val="0"/>
        <w:adjustRightInd w:val="0"/>
        <w:rPr>
          <w:rFonts w:ascii="Arial" w:eastAsiaTheme="minorHAnsi" w:hAnsi="Arial" w:cs="Arial"/>
          <w:sz w:val="22"/>
          <w:szCs w:val="22"/>
          <w:u w:val="single"/>
        </w:rPr>
      </w:pPr>
      <w:r w:rsidRPr="00D610EA">
        <w:rPr>
          <w:rFonts w:ascii="Arial" w:eastAsiaTheme="minorHAnsi" w:hAnsi="Arial" w:cs="Arial"/>
          <w:b/>
          <w:bCs/>
          <w:sz w:val="22"/>
          <w:szCs w:val="22"/>
          <w:u w:val="single"/>
        </w:rPr>
        <w:t xml:space="preserve">Fair procedures for personnel </w:t>
      </w:r>
    </w:p>
    <w:p w14:paraId="3B73BF27" w14:textId="77777777" w:rsidR="00D36B5D"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The safety and wellbeing of children is our primary concern. We are also fair and just to personnel. The decisions we make when recruiting, assessing incidents, and undertaking disciplinary action will always be thorough, transparent, and based on evidence.</w:t>
      </w:r>
    </w:p>
    <w:p w14:paraId="20DCFD48" w14:textId="08CCFF88"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 </w:t>
      </w:r>
    </w:p>
    <w:p w14:paraId="58ED6FEC"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record all allegations of abuse and safety concerns using our incident reporting form, including investigation updates. All records are securely stored. </w:t>
      </w:r>
    </w:p>
    <w:p w14:paraId="56BDE6B6" w14:textId="77777777" w:rsidR="00D36B5D" w:rsidRDefault="00D36B5D" w:rsidP="00D610EA">
      <w:pPr>
        <w:autoSpaceDE w:val="0"/>
        <w:autoSpaceDN w:val="0"/>
        <w:adjustRightInd w:val="0"/>
        <w:rPr>
          <w:rFonts w:ascii="Arial" w:eastAsiaTheme="minorHAnsi" w:hAnsi="Arial" w:cs="Arial"/>
          <w:sz w:val="22"/>
          <w:szCs w:val="22"/>
        </w:rPr>
      </w:pPr>
    </w:p>
    <w:p w14:paraId="27EB967D" w14:textId="6278FE3A"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If an allegation of abuse or a safety concern is raised, we provide updates to children and families on progress and any actions we as an organisation take. </w:t>
      </w:r>
    </w:p>
    <w:p w14:paraId="58FAF6FF" w14:textId="77777777" w:rsidR="00D36B5D" w:rsidRDefault="00D36B5D" w:rsidP="00D610EA">
      <w:pPr>
        <w:autoSpaceDE w:val="0"/>
        <w:autoSpaceDN w:val="0"/>
        <w:adjustRightInd w:val="0"/>
        <w:rPr>
          <w:rFonts w:ascii="Arial" w:eastAsiaTheme="minorHAnsi" w:hAnsi="Arial" w:cs="Arial"/>
          <w:b/>
          <w:bCs/>
          <w:sz w:val="22"/>
          <w:szCs w:val="22"/>
        </w:rPr>
      </w:pPr>
    </w:p>
    <w:p w14:paraId="13F90684" w14:textId="4E48C6AF" w:rsidR="00D610EA" w:rsidRPr="00D610EA" w:rsidRDefault="00D610EA" w:rsidP="00D610EA">
      <w:pPr>
        <w:autoSpaceDE w:val="0"/>
        <w:autoSpaceDN w:val="0"/>
        <w:adjustRightInd w:val="0"/>
        <w:rPr>
          <w:rFonts w:ascii="Arial" w:eastAsiaTheme="minorHAnsi" w:hAnsi="Arial" w:cs="Arial"/>
          <w:sz w:val="22"/>
          <w:szCs w:val="22"/>
          <w:u w:val="single"/>
        </w:rPr>
      </w:pPr>
      <w:r w:rsidRPr="00D610EA">
        <w:rPr>
          <w:rFonts w:ascii="Arial" w:eastAsiaTheme="minorHAnsi" w:hAnsi="Arial" w:cs="Arial"/>
          <w:b/>
          <w:bCs/>
          <w:sz w:val="22"/>
          <w:szCs w:val="22"/>
          <w:u w:val="single"/>
        </w:rPr>
        <w:t xml:space="preserve">Privacy </w:t>
      </w:r>
    </w:p>
    <w:p w14:paraId="537BA5E8"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All personal information considered or recorded will respect the privacy of the individuals involved, whether they be staff, volunteers, parents or children, unless there is a risk to someone’s safety. We have safeguards and practices in place to ensure any personal information is protected. Everyone is entitled to know how this information is recorded, what will be done with it, and who will have access to it. </w:t>
      </w:r>
    </w:p>
    <w:p w14:paraId="42CE6C4C" w14:textId="77777777" w:rsidR="00D36B5D" w:rsidRPr="00D36B5D" w:rsidRDefault="00D36B5D" w:rsidP="00D610EA">
      <w:pPr>
        <w:autoSpaceDE w:val="0"/>
        <w:autoSpaceDN w:val="0"/>
        <w:adjustRightInd w:val="0"/>
        <w:rPr>
          <w:rFonts w:ascii="Arial" w:eastAsiaTheme="minorHAnsi" w:hAnsi="Arial" w:cs="Arial"/>
          <w:b/>
          <w:bCs/>
          <w:sz w:val="22"/>
          <w:szCs w:val="22"/>
          <w:u w:val="single"/>
        </w:rPr>
      </w:pPr>
    </w:p>
    <w:p w14:paraId="499898B6" w14:textId="2EE28328" w:rsidR="00D610EA" w:rsidRPr="00D610EA" w:rsidRDefault="00D610EA" w:rsidP="00D610EA">
      <w:pPr>
        <w:autoSpaceDE w:val="0"/>
        <w:autoSpaceDN w:val="0"/>
        <w:adjustRightInd w:val="0"/>
        <w:rPr>
          <w:rFonts w:ascii="Arial" w:eastAsiaTheme="minorHAnsi" w:hAnsi="Arial" w:cs="Arial"/>
          <w:sz w:val="22"/>
          <w:szCs w:val="22"/>
          <w:u w:val="single"/>
        </w:rPr>
      </w:pPr>
      <w:r w:rsidRPr="00D610EA">
        <w:rPr>
          <w:rFonts w:ascii="Arial" w:eastAsiaTheme="minorHAnsi" w:hAnsi="Arial" w:cs="Arial"/>
          <w:b/>
          <w:bCs/>
          <w:sz w:val="22"/>
          <w:szCs w:val="22"/>
          <w:u w:val="single"/>
        </w:rPr>
        <w:t xml:space="preserve">Legislative responsibilities </w:t>
      </w:r>
    </w:p>
    <w:p w14:paraId="7E275960" w14:textId="041D867D" w:rsidR="00D610EA" w:rsidRPr="00D610EA" w:rsidRDefault="00D610EA" w:rsidP="00D610EA">
      <w:pPr>
        <w:autoSpaceDE w:val="0"/>
        <w:autoSpaceDN w:val="0"/>
        <w:adjustRightInd w:val="0"/>
        <w:rPr>
          <w:rFonts w:ascii="Arial" w:eastAsiaTheme="minorHAnsi" w:hAnsi="Arial" w:cs="Arial"/>
          <w:sz w:val="16"/>
          <w:szCs w:val="16"/>
        </w:rPr>
      </w:pPr>
      <w:r>
        <w:rPr>
          <w:rFonts w:ascii="Arial" w:eastAsiaTheme="minorHAnsi" w:hAnsi="Arial" w:cs="Arial"/>
          <w:sz w:val="22"/>
          <w:szCs w:val="22"/>
        </w:rPr>
        <w:t>Myrniong</w:t>
      </w:r>
      <w:r w:rsidRPr="00D610EA">
        <w:rPr>
          <w:rFonts w:ascii="Arial" w:eastAsiaTheme="minorHAnsi" w:hAnsi="Arial" w:cs="Arial"/>
          <w:sz w:val="22"/>
          <w:szCs w:val="22"/>
        </w:rPr>
        <w:t xml:space="preserve"> Primary School takes our legal responsibilities seriously, including: </w:t>
      </w:r>
    </w:p>
    <w:p w14:paraId="43452F1C" w14:textId="77777777" w:rsidR="00D610EA" w:rsidRPr="00D610EA" w:rsidRDefault="00D610EA" w:rsidP="00D610EA">
      <w:pPr>
        <w:autoSpaceDE w:val="0"/>
        <w:autoSpaceDN w:val="0"/>
        <w:adjustRightInd w:val="0"/>
        <w:spacing w:after="65"/>
        <w:rPr>
          <w:rFonts w:ascii="Arial" w:eastAsiaTheme="minorHAnsi" w:hAnsi="Arial" w:cs="Arial"/>
          <w:sz w:val="14"/>
          <w:szCs w:val="14"/>
        </w:rPr>
      </w:pPr>
      <w:r w:rsidRPr="00D610EA">
        <w:rPr>
          <w:rFonts w:ascii="Calibri" w:eastAsiaTheme="minorHAnsi" w:hAnsi="Calibri" w:cs="Calibri"/>
          <w:sz w:val="22"/>
          <w:szCs w:val="22"/>
        </w:rPr>
        <w:t xml:space="preserve">• </w:t>
      </w:r>
      <w:r w:rsidRPr="00D610EA">
        <w:rPr>
          <w:rFonts w:ascii="Arial" w:eastAsiaTheme="minorHAnsi" w:hAnsi="Arial" w:cs="Arial"/>
          <w:b/>
          <w:bCs/>
          <w:sz w:val="22"/>
          <w:szCs w:val="22"/>
        </w:rPr>
        <w:t xml:space="preserve">Failure to disclose: </w:t>
      </w:r>
      <w:r w:rsidRPr="00D610EA">
        <w:rPr>
          <w:rFonts w:ascii="Arial" w:eastAsiaTheme="minorHAnsi" w:hAnsi="Arial" w:cs="Arial"/>
          <w:sz w:val="22"/>
          <w:szCs w:val="22"/>
        </w:rPr>
        <w:t>Reporting child sexual abuse is a community-wide responsibility. All adults in Victoria who have a reasonable belief that an adult has committed a sexual offence against a child under 16 have an obligation to report that information to the police.</w:t>
      </w:r>
      <w:r w:rsidRPr="00D610EA">
        <w:rPr>
          <w:rFonts w:ascii="Arial" w:eastAsiaTheme="minorHAnsi" w:hAnsi="Arial" w:cs="Arial"/>
          <w:sz w:val="14"/>
          <w:szCs w:val="14"/>
        </w:rPr>
        <w:t xml:space="preserve">1 </w:t>
      </w:r>
    </w:p>
    <w:p w14:paraId="502D169E" w14:textId="77777777" w:rsidR="00D610EA" w:rsidRPr="00D610EA" w:rsidRDefault="00D610EA" w:rsidP="00D36B5D">
      <w:pPr>
        <w:autoSpaceDE w:val="0"/>
        <w:autoSpaceDN w:val="0"/>
        <w:adjustRightInd w:val="0"/>
        <w:ind w:right="57"/>
        <w:rPr>
          <w:rFonts w:ascii="Arial" w:eastAsiaTheme="minorHAnsi" w:hAnsi="Arial" w:cs="Arial"/>
          <w:sz w:val="14"/>
          <w:szCs w:val="14"/>
        </w:rPr>
      </w:pPr>
      <w:r w:rsidRPr="00D610EA">
        <w:rPr>
          <w:rFonts w:ascii="Calibri" w:eastAsiaTheme="minorHAnsi" w:hAnsi="Calibri" w:cs="Calibri"/>
          <w:sz w:val="22"/>
          <w:szCs w:val="22"/>
        </w:rPr>
        <w:lastRenderedPageBreak/>
        <w:t xml:space="preserve">• </w:t>
      </w:r>
      <w:r w:rsidRPr="00D610EA">
        <w:rPr>
          <w:rFonts w:ascii="Arial" w:eastAsiaTheme="minorHAnsi" w:hAnsi="Arial" w:cs="Arial"/>
          <w:b/>
          <w:bCs/>
          <w:sz w:val="22"/>
          <w:szCs w:val="22"/>
        </w:rPr>
        <w:t xml:space="preserve">Failure to protect: </w:t>
      </w:r>
      <w:r w:rsidRPr="00D610EA">
        <w:rPr>
          <w:rFonts w:ascii="Arial" w:eastAsiaTheme="minorHAnsi" w:hAnsi="Arial" w:cs="Arial"/>
          <w:sz w:val="22"/>
          <w:szCs w:val="22"/>
        </w:rPr>
        <w:t>People of authority in our organisation will commit an offence if they know of a substantial risk of child sexual abuse and have the power or responsibility to reduce or remove the risk, but negligently fail to do so.</w:t>
      </w:r>
      <w:r w:rsidRPr="00D610EA">
        <w:rPr>
          <w:rFonts w:ascii="Arial" w:eastAsiaTheme="minorHAnsi" w:hAnsi="Arial" w:cs="Arial"/>
          <w:sz w:val="14"/>
          <w:szCs w:val="14"/>
        </w:rPr>
        <w:t xml:space="preserve">2 </w:t>
      </w:r>
    </w:p>
    <w:p w14:paraId="6CC9963E" w14:textId="7BBD2BF1" w:rsidR="00D610EA" w:rsidRPr="00D610EA" w:rsidRDefault="00D610EA" w:rsidP="00D36B5D">
      <w:pPr>
        <w:autoSpaceDE w:val="0"/>
        <w:autoSpaceDN w:val="0"/>
        <w:adjustRightInd w:val="0"/>
        <w:ind w:right="57"/>
        <w:rPr>
          <w:rFonts w:ascii="Arial" w:eastAsiaTheme="minorHAnsi" w:hAnsi="Arial" w:cs="Arial"/>
          <w:sz w:val="14"/>
          <w:szCs w:val="14"/>
        </w:rPr>
      </w:pPr>
      <w:r w:rsidRPr="00D610EA">
        <w:rPr>
          <w:rFonts w:ascii="Calibri" w:eastAsiaTheme="minorHAnsi" w:hAnsi="Calibri" w:cs="Calibri"/>
          <w:sz w:val="22"/>
          <w:szCs w:val="22"/>
        </w:rPr>
        <w:t xml:space="preserve">• </w:t>
      </w:r>
      <w:r w:rsidRPr="00D610EA">
        <w:rPr>
          <w:rFonts w:ascii="Arial" w:eastAsiaTheme="minorHAnsi" w:hAnsi="Arial" w:cs="Arial"/>
          <w:sz w:val="22"/>
          <w:szCs w:val="22"/>
        </w:rPr>
        <w:t xml:space="preserve">Any personnel who are </w:t>
      </w:r>
      <w:r w:rsidRPr="00D610EA">
        <w:rPr>
          <w:rFonts w:ascii="Arial" w:eastAsiaTheme="minorHAnsi" w:hAnsi="Arial" w:cs="Arial"/>
          <w:b/>
          <w:bCs/>
          <w:sz w:val="22"/>
          <w:szCs w:val="22"/>
        </w:rPr>
        <w:t xml:space="preserve">mandatory reporters </w:t>
      </w:r>
      <w:r w:rsidRPr="00D610EA">
        <w:rPr>
          <w:rFonts w:ascii="Arial" w:eastAsiaTheme="minorHAnsi" w:hAnsi="Arial" w:cs="Arial"/>
          <w:sz w:val="22"/>
          <w:szCs w:val="22"/>
        </w:rPr>
        <w:t>must comply with their duties.</w:t>
      </w:r>
      <w:r w:rsidRPr="00D610EA">
        <w:rPr>
          <w:rFonts w:ascii="Arial" w:eastAsiaTheme="minorHAnsi" w:hAnsi="Arial" w:cs="Arial"/>
          <w:sz w:val="14"/>
          <w:szCs w:val="14"/>
        </w:rPr>
        <w:t xml:space="preserve">3 </w:t>
      </w:r>
    </w:p>
    <w:p w14:paraId="0C95C97A" w14:textId="77777777" w:rsidR="00D610EA" w:rsidRPr="00D610EA" w:rsidRDefault="00D610EA" w:rsidP="00D36B5D">
      <w:pPr>
        <w:autoSpaceDE w:val="0"/>
        <w:autoSpaceDN w:val="0"/>
        <w:adjustRightInd w:val="0"/>
        <w:ind w:right="57"/>
        <w:rPr>
          <w:rFonts w:ascii="Arial" w:eastAsiaTheme="minorHAnsi" w:hAnsi="Arial" w:cs="Arial"/>
          <w:sz w:val="22"/>
          <w:szCs w:val="22"/>
        </w:rPr>
      </w:pPr>
      <w:r w:rsidRPr="00D610EA">
        <w:rPr>
          <w:rFonts w:ascii="Calibri" w:eastAsiaTheme="minorHAnsi" w:hAnsi="Calibri" w:cs="Calibri"/>
          <w:sz w:val="22"/>
          <w:szCs w:val="22"/>
        </w:rPr>
        <w:t xml:space="preserve">• </w:t>
      </w:r>
      <w:r w:rsidRPr="00D610EA">
        <w:rPr>
          <w:rFonts w:ascii="Arial" w:eastAsiaTheme="minorHAnsi" w:hAnsi="Arial" w:cs="Arial"/>
          <w:sz w:val="22"/>
          <w:szCs w:val="22"/>
        </w:rPr>
        <w:t xml:space="preserve">If an adult has a reasonable belief that an incident has occurred then they must report the incident. </w:t>
      </w:r>
    </w:p>
    <w:p w14:paraId="64E76481" w14:textId="77777777" w:rsidR="00D36B5D" w:rsidRDefault="00D36B5D" w:rsidP="00D610EA">
      <w:pPr>
        <w:autoSpaceDE w:val="0"/>
        <w:autoSpaceDN w:val="0"/>
        <w:adjustRightInd w:val="0"/>
        <w:rPr>
          <w:rFonts w:ascii="Arial" w:eastAsiaTheme="minorHAnsi" w:hAnsi="Arial" w:cs="Arial"/>
          <w:b/>
          <w:bCs/>
          <w:sz w:val="22"/>
          <w:szCs w:val="22"/>
        </w:rPr>
      </w:pPr>
    </w:p>
    <w:p w14:paraId="60ABF70E" w14:textId="172AED89" w:rsidR="00D610EA" w:rsidRPr="00D610EA" w:rsidRDefault="00D610EA" w:rsidP="00D610EA">
      <w:pPr>
        <w:autoSpaceDE w:val="0"/>
        <w:autoSpaceDN w:val="0"/>
        <w:adjustRightInd w:val="0"/>
        <w:rPr>
          <w:rFonts w:ascii="Arial" w:eastAsiaTheme="minorHAnsi" w:hAnsi="Arial" w:cs="Arial"/>
          <w:sz w:val="22"/>
          <w:szCs w:val="22"/>
          <w:u w:val="single"/>
        </w:rPr>
      </w:pPr>
      <w:r w:rsidRPr="00D610EA">
        <w:rPr>
          <w:rFonts w:ascii="Arial" w:eastAsiaTheme="minorHAnsi" w:hAnsi="Arial" w:cs="Arial"/>
          <w:b/>
          <w:bCs/>
          <w:sz w:val="22"/>
          <w:szCs w:val="22"/>
          <w:u w:val="single"/>
        </w:rPr>
        <w:t xml:space="preserve">Risk management </w:t>
      </w:r>
    </w:p>
    <w:p w14:paraId="4031BF3C"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In Victoria, organisations are required to protect children when a risk is identified (see information about failure to protect above). In addition to general occupational health and safety risks, we proactively manage risks of abuse to our children. </w:t>
      </w:r>
    </w:p>
    <w:p w14:paraId="4F8230E5"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have risk management strategies in place to identify, assess, and take steps to minimise child abuse risks, which include risks posed by physical environments (for example, any doors that can lock), and online environments (for example, no staff or volunteer is to have contact with a child in organisations on social media). </w:t>
      </w:r>
    </w:p>
    <w:p w14:paraId="6858F79C" w14:textId="77777777" w:rsidR="00D36B5D" w:rsidRDefault="00D36B5D" w:rsidP="00D610EA">
      <w:pPr>
        <w:autoSpaceDE w:val="0"/>
        <w:autoSpaceDN w:val="0"/>
        <w:adjustRightInd w:val="0"/>
        <w:rPr>
          <w:rFonts w:ascii="Arial" w:eastAsiaTheme="minorHAnsi" w:hAnsi="Arial" w:cs="Arial"/>
          <w:b/>
          <w:bCs/>
          <w:sz w:val="22"/>
          <w:szCs w:val="22"/>
        </w:rPr>
      </w:pPr>
    </w:p>
    <w:p w14:paraId="509AA1B3" w14:textId="1C078A7F" w:rsidR="00D610EA" w:rsidRPr="00D610EA" w:rsidRDefault="00D610EA" w:rsidP="00D610EA">
      <w:pPr>
        <w:autoSpaceDE w:val="0"/>
        <w:autoSpaceDN w:val="0"/>
        <w:adjustRightInd w:val="0"/>
        <w:rPr>
          <w:rFonts w:ascii="Arial" w:eastAsiaTheme="minorHAnsi" w:hAnsi="Arial" w:cs="Arial"/>
          <w:sz w:val="22"/>
          <w:szCs w:val="22"/>
          <w:u w:val="single"/>
        </w:rPr>
      </w:pPr>
      <w:r w:rsidRPr="00D610EA">
        <w:rPr>
          <w:rFonts w:ascii="Arial" w:eastAsiaTheme="minorHAnsi" w:hAnsi="Arial" w:cs="Arial"/>
          <w:b/>
          <w:bCs/>
          <w:sz w:val="22"/>
          <w:szCs w:val="22"/>
          <w:u w:val="single"/>
        </w:rPr>
        <w:t xml:space="preserve">Regular review </w:t>
      </w:r>
    </w:p>
    <w:p w14:paraId="573A2811"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This policy will be reviewed every two years and following significant incidents if they occur. We will ensure that families and children have the opportunity to contribute. Where possible we do our best to work with local Aboriginal communities, culturally and/or linguistically diverse communities and people with a disability. </w:t>
      </w:r>
    </w:p>
    <w:p w14:paraId="41CBFE34" w14:textId="77777777" w:rsidR="00D36B5D" w:rsidRDefault="00D36B5D" w:rsidP="00D610EA">
      <w:pPr>
        <w:autoSpaceDE w:val="0"/>
        <w:autoSpaceDN w:val="0"/>
        <w:adjustRightInd w:val="0"/>
        <w:rPr>
          <w:rFonts w:ascii="Arial" w:eastAsiaTheme="minorHAnsi" w:hAnsi="Arial" w:cs="Arial"/>
          <w:b/>
          <w:bCs/>
          <w:sz w:val="22"/>
          <w:szCs w:val="22"/>
        </w:rPr>
      </w:pPr>
    </w:p>
    <w:p w14:paraId="6D1FFE6C" w14:textId="382014D5" w:rsidR="00D610EA" w:rsidRPr="00D610EA" w:rsidRDefault="00D610EA" w:rsidP="00D610EA">
      <w:pPr>
        <w:autoSpaceDE w:val="0"/>
        <w:autoSpaceDN w:val="0"/>
        <w:adjustRightInd w:val="0"/>
        <w:rPr>
          <w:rFonts w:ascii="Arial" w:eastAsiaTheme="minorHAnsi" w:hAnsi="Arial" w:cs="Arial"/>
          <w:sz w:val="22"/>
          <w:szCs w:val="22"/>
          <w:u w:val="single"/>
        </w:rPr>
      </w:pPr>
      <w:r w:rsidRPr="00D610EA">
        <w:rPr>
          <w:rFonts w:ascii="Arial" w:eastAsiaTheme="minorHAnsi" w:hAnsi="Arial" w:cs="Arial"/>
          <w:b/>
          <w:bCs/>
          <w:sz w:val="22"/>
          <w:szCs w:val="22"/>
          <w:u w:val="single"/>
        </w:rPr>
        <w:t xml:space="preserve">Allegations, concerns and complaints </w:t>
      </w:r>
    </w:p>
    <w:p w14:paraId="7F7064CD" w14:textId="7E1E10DB" w:rsidR="00D610EA" w:rsidRPr="00D610EA" w:rsidRDefault="00D610EA" w:rsidP="00D610EA">
      <w:pPr>
        <w:autoSpaceDE w:val="0"/>
        <w:autoSpaceDN w:val="0"/>
        <w:adjustRightInd w:val="0"/>
        <w:rPr>
          <w:rFonts w:ascii="Arial" w:eastAsiaTheme="minorHAnsi" w:hAnsi="Arial" w:cs="Arial"/>
          <w:sz w:val="22"/>
          <w:szCs w:val="22"/>
        </w:rPr>
      </w:pPr>
      <w:r>
        <w:rPr>
          <w:rFonts w:ascii="Arial" w:eastAsiaTheme="minorHAnsi" w:hAnsi="Arial" w:cs="Arial"/>
          <w:sz w:val="22"/>
          <w:szCs w:val="22"/>
        </w:rPr>
        <w:t>Myrniong</w:t>
      </w:r>
      <w:r w:rsidRPr="00D610EA">
        <w:rPr>
          <w:rFonts w:ascii="Arial" w:eastAsiaTheme="minorHAnsi" w:hAnsi="Arial" w:cs="Arial"/>
          <w:sz w:val="22"/>
          <w:szCs w:val="22"/>
        </w:rPr>
        <w:t xml:space="preserve"> Primary School takes all allegations seriously and has practices in place to investigate thoroughly and quickly. Our staff and volunteers are trained to deal appropriately with allegations. </w:t>
      </w:r>
    </w:p>
    <w:p w14:paraId="15D7F826"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work to ensure all children, families, staff and volunteers know what to do and who to tell if they observe abuse or are a victim, and if they notice inappropriate behaviour. </w:t>
      </w:r>
    </w:p>
    <w:p w14:paraId="19577E08"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We all have a responsibility to report an allegation of abuse if we have a reasonable belief that an incident took place (see information about failure to disclose above). </w:t>
      </w:r>
    </w:p>
    <w:p w14:paraId="4C8AC389"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If an adult has a </w:t>
      </w:r>
      <w:r w:rsidRPr="00D610EA">
        <w:rPr>
          <w:rFonts w:ascii="Arial" w:eastAsiaTheme="minorHAnsi" w:hAnsi="Arial" w:cs="Arial"/>
          <w:b/>
          <w:bCs/>
          <w:sz w:val="22"/>
          <w:szCs w:val="22"/>
        </w:rPr>
        <w:t xml:space="preserve">reasonable belief </w:t>
      </w:r>
      <w:r w:rsidRPr="00D610EA">
        <w:rPr>
          <w:rFonts w:ascii="Arial" w:eastAsiaTheme="minorHAnsi" w:hAnsi="Arial" w:cs="Arial"/>
          <w:sz w:val="22"/>
          <w:szCs w:val="22"/>
        </w:rPr>
        <w:t xml:space="preserve">that an incident has occurred then they must report the incident. Factors contributing to reasonable belief may be: </w:t>
      </w:r>
    </w:p>
    <w:p w14:paraId="027C3551" w14:textId="77777777" w:rsidR="00D610EA" w:rsidRPr="00D610EA" w:rsidRDefault="00D610EA" w:rsidP="00D610EA">
      <w:pPr>
        <w:autoSpaceDE w:val="0"/>
        <w:autoSpaceDN w:val="0"/>
        <w:adjustRightInd w:val="0"/>
        <w:spacing w:after="52"/>
        <w:rPr>
          <w:rFonts w:ascii="Arial" w:eastAsiaTheme="minorHAnsi" w:hAnsi="Arial" w:cs="Arial"/>
          <w:sz w:val="22"/>
          <w:szCs w:val="22"/>
        </w:rPr>
      </w:pPr>
      <w:r w:rsidRPr="00D610EA">
        <w:rPr>
          <w:rFonts w:ascii="Calibri" w:eastAsiaTheme="minorHAnsi" w:hAnsi="Calibri" w:cs="Calibri"/>
          <w:sz w:val="22"/>
          <w:szCs w:val="22"/>
        </w:rPr>
        <w:t xml:space="preserve">• </w:t>
      </w:r>
      <w:r w:rsidRPr="00D610EA">
        <w:rPr>
          <w:rFonts w:ascii="Arial" w:eastAsiaTheme="minorHAnsi" w:hAnsi="Arial" w:cs="Arial"/>
          <w:sz w:val="22"/>
          <w:szCs w:val="22"/>
        </w:rPr>
        <w:t xml:space="preserve">a child states they or someone they know has been abused (noting that sometimes the child may in fact be referring to themselves) </w:t>
      </w:r>
    </w:p>
    <w:p w14:paraId="72161008" w14:textId="77777777" w:rsidR="00D610EA" w:rsidRPr="00D610EA" w:rsidRDefault="00D610EA" w:rsidP="00D610EA">
      <w:pPr>
        <w:autoSpaceDE w:val="0"/>
        <w:autoSpaceDN w:val="0"/>
        <w:adjustRightInd w:val="0"/>
        <w:spacing w:after="52"/>
        <w:rPr>
          <w:rFonts w:ascii="Calibri" w:eastAsiaTheme="minorHAnsi" w:hAnsi="Calibri" w:cs="Calibri"/>
          <w:sz w:val="22"/>
          <w:szCs w:val="22"/>
        </w:rPr>
      </w:pPr>
      <w:r w:rsidRPr="00D610EA">
        <w:rPr>
          <w:rFonts w:ascii="Calibri" w:eastAsiaTheme="minorHAnsi" w:hAnsi="Calibri" w:cs="Calibri"/>
          <w:sz w:val="22"/>
          <w:szCs w:val="22"/>
        </w:rPr>
        <w:t xml:space="preserve">• behaviour consistent with that of an abuse victim is observed4 </w:t>
      </w:r>
    </w:p>
    <w:p w14:paraId="5371F82C" w14:textId="77777777" w:rsidR="00D610EA" w:rsidRPr="00D610EA" w:rsidRDefault="00D610EA" w:rsidP="00D610EA">
      <w:pPr>
        <w:autoSpaceDE w:val="0"/>
        <w:autoSpaceDN w:val="0"/>
        <w:adjustRightInd w:val="0"/>
        <w:spacing w:after="52"/>
        <w:rPr>
          <w:rFonts w:ascii="Arial" w:eastAsiaTheme="minorHAnsi" w:hAnsi="Arial" w:cs="Arial"/>
          <w:sz w:val="20"/>
        </w:rPr>
      </w:pPr>
      <w:r w:rsidRPr="00D610EA">
        <w:rPr>
          <w:rFonts w:ascii="Calibri" w:eastAsiaTheme="minorHAnsi" w:hAnsi="Calibri" w:cs="Calibri"/>
          <w:sz w:val="20"/>
        </w:rPr>
        <w:t xml:space="preserve">• someone else has raised a suspicion of abuse but is unwilling to report it </w:t>
      </w:r>
    </w:p>
    <w:p w14:paraId="564A84BA" w14:textId="77777777" w:rsidR="00D610EA" w:rsidRPr="00D610EA" w:rsidRDefault="00D610EA" w:rsidP="00D610EA">
      <w:pPr>
        <w:autoSpaceDE w:val="0"/>
        <w:autoSpaceDN w:val="0"/>
        <w:adjustRightInd w:val="0"/>
        <w:rPr>
          <w:rFonts w:ascii="Calibri" w:eastAsiaTheme="minorHAnsi" w:hAnsi="Calibri" w:cs="Calibri"/>
          <w:sz w:val="20"/>
        </w:rPr>
      </w:pPr>
      <w:r w:rsidRPr="00D610EA">
        <w:rPr>
          <w:rFonts w:ascii="Calibri" w:eastAsiaTheme="minorHAnsi" w:hAnsi="Calibri" w:cs="Calibri"/>
          <w:sz w:val="20"/>
        </w:rPr>
        <w:t xml:space="preserve">• observing suspicious behaviour. </w:t>
      </w:r>
    </w:p>
    <w:p w14:paraId="46D469FA" w14:textId="079A90F0" w:rsidR="00D610EA" w:rsidRDefault="00D610EA" w:rsidP="00D610EA">
      <w:pPr>
        <w:autoSpaceDE w:val="0"/>
        <w:autoSpaceDN w:val="0"/>
        <w:adjustRightInd w:val="0"/>
        <w:rPr>
          <w:rFonts w:ascii="Arial" w:eastAsiaTheme="minorHAnsi" w:hAnsi="Arial" w:cs="Arial"/>
          <w:szCs w:val="24"/>
        </w:rPr>
      </w:pPr>
    </w:p>
    <w:p w14:paraId="72E4F226" w14:textId="69C42684" w:rsidR="00D36B5D" w:rsidRPr="00D610EA" w:rsidRDefault="00D36B5D" w:rsidP="00D36B5D">
      <w:pPr>
        <w:autoSpaceDE w:val="0"/>
        <w:autoSpaceDN w:val="0"/>
        <w:adjustRightInd w:val="0"/>
        <w:rPr>
          <w:rFonts w:ascii="Arial" w:eastAsiaTheme="minorHAnsi" w:hAnsi="Arial" w:cs="Arial"/>
          <w:sz w:val="22"/>
          <w:szCs w:val="22"/>
        </w:rPr>
      </w:pPr>
      <w:r>
        <w:rPr>
          <w:rFonts w:ascii="Arial" w:eastAsiaTheme="minorHAnsi" w:hAnsi="Arial" w:cs="Arial"/>
          <w:sz w:val="22"/>
          <w:szCs w:val="22"/>
        </w:rPr>
        <w:t>--------------------------------------</w:t>
      </w:r>
    </w:p>
    <w:p w14:paraId="542AA273" w14:textId="77777777" w:rsidR="00D36B5D" w:rsidRPr="00D610EA" w:rsidRDefault="00D36B5D" w:rsidP="00D36B5D">
      <w:pPr>
        <w:autoSpaceDE w:val="0"/>
        <w:autoSpaceDN w:val="0"/>
        <w:adjustRightInd w:val="0"/>
        <w:spacing w:after="60"/>
        <w:rPr>
          <w:rFonts w:ascii="Arial" w:eastAsiaTheme="minorHAnsi" w:hAnsi="Arial" w:cs="Arial"/>
          <w:color w:val="000000"/>
          <w:sz w:val="16"/>
          <w:szCs w:val="16"/>
        </w:rPr>
      </w:pPr>
      <w:r w:rsidRPr="00D610EA">
        <w:rPr>
          <w:rFonts w:ascii="Arial" w:eastAsiaTheme="minorHAnsi" w:hAnsi="Arial" w:cs="Arial"/>
          <w:color w:val="000000"/>
          <w:sz w:val="10"/>
          <w:szCs w:val="10"/>
        </w:rPr>
        <w:t xml:space="preserve">1 </w:t>
      </w:r>
      <w:r w:rsidRPr="00D610EA">
        <w:rPr>
          <w:rFonts w:ascii="Arial" w:eastAsiaTheme="minorHAnsi" w:hAnsi="Arial" w:cs="Arial"/>
          <w:color w:val="000000"/>
          <w:sz w:val="16"/>
          <w:szCs w:val="16"/>
        </w:rPr>
        <w:t xml:space="preserve">A person will not commit this offence if they have a reasonable excuse for not disclosing the information, including a fear for their safety or where the information has already been disclosed. </w:t>
      </w:r>
    </w:p>
    <w:p w14:paraId="02A6FF5B" w14:textId="77777777" w:rsidR="00D36B5D" w:rsidRPr="00D610EA" w:rsidRDefault="00D36B5D" w:rsidP="00D36B5D">
      <w:pPr>
        <w:autoSpaceDE w:val="0"/>
        <w:autoSpaceDN w:val="0"/>
        <w:adjustRightInd w:val="0"/>
        <w:spacing w:after="60"/>
        <w:rPr>
          <w:rFonts w:ascii="Arial" w:eastAsiaTheme="minorHAnsi" w:hAnsi="Arial" w:cs="Arial"/>
          <w:color w:val="000000"/>
          <w:sz w:val="16"/>
          <w:szCs w:val="16"/>
        </w:rPr>
      </w:pPr>
      <w:r w:rsidRPr="00D610EA">
        <w:rPr>
          <w:rFonts w:ascii="Arial" w:eastAsiaTheme="minorHAnsi" w:hAnsi="Arial" w:cs="Arial"/>
          <w:color w:val="000000"/>
          <w:sz w:val="16"/>
          <w:szCs w:val="16"/>
        </w:rPr>
        <w:t xml:space="preserve">Further information about the failure to disclose offence is available on the Department of Justice and Regulation website &lt;www.justice.vic.gov.au/home/safer+communities/protecting+children+and+families/failure+to+disclose+offence&gt;. </w:t>
      </w:r>
    </w:p>
    <w:p w14:paraId="5B9EF6E9" w14:textId="77777777" w:rsidR="00D36B5D" w:rsidRPr="00D610EA" w:rsidRDefault="00D36B5D" w:rsidP="00D36B5D">
      <w:pPr>
        <w:autoSpaceDE w:val="0"/>
        <w:autoSpaceDN w:val="0"/>
        <w:adjustRightInd w:val="0"/>
        <w:spacing w:after="60"/>
        <w:rPr>
          <w:rFonts w:ascii="Arial" w:eastAsiaTheme="minorHAnsi" w:hAnsi="Arial" w:cs="Arial"/>
          <w:color w:val="000000"/>
          <w:sz w:val="16"/>
          <w:szCs w:val="16"/>
        </w:rPr>
      </w:pPr>
      <w:r w:rsidRPr="00D610EA">
        <w:rPr>
          <w:rFonts w:ascii="Arial" w:eastAsiaTheme="minorHAnsi" w:hAnsi="Arial" w:cs="Arial"/>
          <w:color w:val="000000"/>
          <w:sz w:val="16"/>
          <w:szCs w:val="16"/>
        </w:rPr>
        <w:t>2 Further information about the failure to protect offence is available on the</w:t>
      </w:r>
      <w:r w:rsidRPr="00D610EA">
        <w:rPr>
          <w:rFonts w:ascii="Arial" w:eastAsiaTheme="minorHAnsi" w:hAnsi="Arial" w:cs="Arial"/>
          <w:color w:val="000000"/>
          <w:sz w:val="10"/>
          <w:szCs w:val="10"/>
        </w:rPr>
        <w:t xml:space="preserve"> </w:t>
      </w:r>
      <w:r w:rsidRPr="00D610EA">
        <w:rPr>
          <w:rFonts w:ascii="Arial" w:eastAsiaTheme="minorHAnsi" w:hAnsi="Arial" w:cs="Arial"/>
          <w:color w:val="000000"/>
          <w:sz w:val="16"/>
          <w:szCs w:val="16"/>
        </w:rPr>
        <w:t xml:space="preserve">Department of Justice and Regulation website &lt;www.justice.vic.gov.au/home/safer+communities/protecting+children+and+families/failure+to+protect+offence&gt;. </w:t>
      </w:r>
    </w:p>
    <w:p w14:paraId="7C7332F7" w14:textId="77777777" w:rsidR="00D36B5D" w:rsidRPr="00D610EA" w:rsidRDefault="00D36B5D" w:rsidP="00D36B5D">
      <w:pPr>
        <w:autoSpaceDE w:val="0"/>
        <w:autoSpaceDN w:val="0"/>
        <w:adjustRightInd w:val="0"/>
        <w:spacing w:after="60"/>
        <w:rPr>
          <w:rFonts w:ascii="Arial" w:eastAsiaTheme="minorHAnsi" w:hAnsi="Arial" w:cs="Arial"/>
          <w:color w:val="000000"/>
          <w:sz w:val="16"/>
          <w:szCs w:val="16"/>
        </w:rPr>
      </w:pPr>
      <w:r w:rsidRPr="00D610EA">
        <w:rPr>
          <w:rFonts w:ascii="Arial" w:eastAsiaTheme="minorHAnsi" w:hAnsi="Arial" w:cs="Arial"/>
          <w:color w:val="000000"/>
          <w:sz w:val="10"/>
          <w:szCs w:val="10"/>
        </w:rPr>
        <w:t xml:space="preserve">3 </w:t>
      </w:r>
      <w:r w:rsidRPr="00D610EA">
        <w:rPr>
          <w:rFonts w:ascii="Arial" w:eastAsiaTheme="minorHAnsi" w:hAnsi="Arial" w:cs="Arial"/>
          <w:color w:val="000000"/>
          <w:sz w:val="16"/>
          <w:szCs w:val="16"/>
        </w:rPr>
        <w:t xml:space="preserve">Mandatory reporters (doctors, nurses, midwives, teachers (including early childhood teachers), principals and police) must report to child protection if they believe on reasonable grounds that a child is in need of protection from physical injury or sexual abuse. </w:t>
      </w:r>
    </w:p>
    <w:p w14:paraId="6A773B45" w14:textId="77777777" w:rsidR="00D36B5D" w:rsidRPr="00D610EA" w:rsidRDefault="00D36B5D" w:rsidP="00D36B5D">
      <w:pPr>
        <w:autoSpaceDE w:val="0"/>
        <w:autoSpaceDN w:val="0"/>
        <w:adjustRightInd w:val="0"/>
        <w:spacing w:after="60"/>
        <w:rPr>
          <w:rFonts w:ascii="Arial" w:eastAsiaTheme="minorHAnsi" w:hAnsi="Arial" w:cs="Arial"/>
          <w:sz w:val="22"/>
          <w:szCs w:val="22"/>
        </w:rPr>
      </w:pPr>
      <w:r w:rsidRPr="00D610EA">
        <w:rPr>
          <w:rFonts w:ascii="Arial" w:eastAsiaTheme="minorHAnsi" w:hAnsi="Arial" w:cs="Arial"/>
          <w:color w:val="000000"/>
          <w:sz w:val="16"/>
          <w:szCs w:val="16"/>
        </w:rPr>
        <w:t xml:space="preserve">See the Department of Health and Human Services website for information about how to make a report to child protection &lt;www.dhs.vic.gov.au/about-the-department/documents-and-resources/reports-publications/guide-to-making-a-report-to-child-protection-or-child-first&gt;. </w:t>
      </w:r>
    </w:p>
    <w:p w14:paraId="482F53EA" w14:textId="77777777" w:rsidR="00D36B5D" w:rsidRPr="00D610EA" w:rsidRDefault="00D36B5D" w:rsidP="00D36B5D">
      <w:pPr>
        <w:autoSpaceDE w:val="0"/>
        <w:autoSpaceDN w:val="0"/>
        <w:adjustRightInd w:val="0"/>
        <w:spacing w:after="60"/>
        <w:rPr>
          <w:rFonts w:ascii="Arial" w:eastAsiaTheme="minorHAnsi" w:hAnsi="Arial" w:cs="Arial"/>
          <w:szCs w:val="24"/>
        </w:rPr>
      </w:pPr>
    </w:p>
    <w:p w14:paraId="5DF276EE" w14:textId="77777777" w:rsidR="00D610EA" w:rsidRPr="00D610EA" w:rsidRDefault="00D610EA" w:rsidP="00D610EA">
      <w:pPr>
        <w:pageBreakBefore/>
        <w:autoSpaceDE w:val="0"/>
        <w:autoSpaceDN w:val="0"/>
        <w:adjustRightInd w:val="0"/>
        <w:rPr>
          <w:rFonts w:ascii="Arial" w:eastAsiaTheme="minorHAnsi" w:hAnsi="Arial" w:cs="Arial"/>
          <w:sz w:val="22"/>
          <w:szCs w:val="22"/>
        </w:rPr>
      </w:pPr>
      <w:r w:rsidRPr="00D610EA">
        <w:rPr>
          <w:rFonts w:ascii="Arial" w:eastAsiaTheme="minorHAnsi" w:hAnsi="Arial" w:cs="Arial"/>
          <w:b/>
          <w:bCs/>
          <w:sz w:val="22"/>
          <w:szCs w:val="22"/>
        </w:rPr>
        <w:lastRenderedPageBreak/>
        <w:t xml:space="preserve">REFERENCE: </w:t>
      </w:r>
    </w:p>
    <w:p w14:paraId="39C983DE" w14:textId="398601F9" w:rsidR="00D610EA" w:rsidRPr="00D610EA" w:rsidRDefault="007232C7" w:rsidP="00D610EA">
      <w:pPr>
        <w:autoSpaceDE w:val="0"/>
        <w:autoSpaceDN w:val="0"/>
        <w:adjustRightInd w:val="0"/>
        <w:rPr>
          <w:rFonts w:ascii="Arial" w:eastAsiaTheme="minorHAnsi" w:hAnsi="Arial" w:cs="Arial"/>
          <w:sz w:val="18"/>
          <w:szCs w:val="18"/>
        </w:rPr>
      </w:pPr>
      <w:hyperlink r:id="rId9" w:history="1">
        <w:r w:rsidRPr="005C7C71">
          <w:rPr>
            <w:rStyle w:val="Hyperlink"/>
            <w:rFonts w:ascii="Arial" w:eastAsiaTheme="minorHAnsi" w:hAnsi="Arial" w:cs="Arial"/>
            <w:sz w:val="18"/>
            <w:szCs w:val="18"/>
          </w:rPr>
          <w:t>www.dhs.vic.gov.au/for-individuals/children,-families-and-young-people/c</w:t>
        </w:r>
        <w:r w:rsidRPr="005C7C71">
          <w:rPr>
            <w:rStyle w:val="Hyperlink"/>
            <w:rFonts w:ascii="Arial" w:eastAsiaTheme="minorHAnsi" w:hAnsi="Arial" w:cs="Arial"/>
            <w:sz w:val="18"/>
            <w:szCs w:val="18"/>
          </w:rPr>
          <w:t>h</w:t>
        </w:r>
        <w:r w:rsidRPr="005C7C71">
          <w:rPr>
            <w:rStyle w:val="Hyperlink"/>
            <w:rFonts w:ascii="Arial" w:eastAsiaTheme="minorHAnsi" w:hAnsi="Arial" w:cs="Arial"/>
            <w:sz w:val="18"/>
            <w:szCs w:val="18"/>
          </w:rPr>
          <w:t>ild-protection</w:t>
        </w:r>
      </w:hyperlink>
    </w:p>
    <w:p w14:paraId="62957E39" w14:textId="076BB7FC" w:rsidR="007232C7" w:rsidRPr="00D610EA" w:rsidRDefault="007232C7" w:rsidP="00D610EA">
      <w:pPr>
        <w:autoSpaceDE w:val="0"/>
        <w:autoSpaceDN w:val="0"/>
        <w:adjustRightInd w:val="0"/>
        <w:rPr>
          <w:rFonts w:ascii="Arial" w:eastAsiaTheme="minorHAnsi" w:hAnsi="Arial" w:cs="Arial"/>
          <w:sz w:val="18"/>
          <w:szCs w:val="18"/>
        </w:rPr>
      </w:pPr>
      <w:hyperlink r:id="rId10" w:history="1">
        <w:r w:rsidRPr="005C7C71">
          <w:rPr>
            <w:rStyle w:val="Hyperlink"/>
            <w:rFonts w:ascii="Arial" w:eastAsiaTheme="minorHAnsi" w:hAnsi="Arial" w:cs="Arial"/>
            <w:sz w:val="18"/>
            <w:szCs w:val="18"/>
          </w:rPr>
          <w:t>www.education.vic.gov.au/school/principals/health/Pages/childprotection.aspx</w:t>
        </w:r>
      </w:hyperlink>
    </w:p>
    <w:p w14:paraId="5E782DCE" w14:textId="306DB2EC" w:rsidR="007232C7" w:rsidRDefault="007232C7" w:rsidP="00D610EA">
      <w:pPr>
        <w:autoSpaceDE w:val="0"/>
        <w:autoSpaceDN w:val="0"/>
        <w:adjustRightInd w:val="0"/>
        <w:rPr>
          <w:rFonts w:ascii="Arial" w:eastAsiaTheme="minorHAnsi" w:hAnsi="Arial" w:cs="Arial"/>
          <w:sz w:val="18"/>
          <w:szCs w:val="18"/>
        </w:rPr>
      </w:pPr>
      <w:hyperlink r:id="rId11" w:history="1">
        <w:r w:rsidRPr="005C7C71">
          <w:rPr>
            <w:rStyle w:val="Hyperlink"/>
            <w:rFonts w:ascii="Arial" w:eastAsiaTheme="minorHAnsi" w:hAnsi="Arial" w:cs="Arial"/>
            <w:sz w:val="18"/>
            <w:szCs w:val="18"/>
          </w:rPr>
          <w:t>www.dhs.vic.gov.au/for-individuals/children,-families-and-young-people/child-protection/protecting-children-together</w:t>
        </w:r>
      </w:hyperlink>
    </w:p>
    <w:p w14:paraId="3631E359" w14:textId="4A7DFDA3" w:rsidR="00D610EA" w:rsidRPr="00D610EA" w:rsidRDefault="00D610EA" w:rsidP="00D610EA">
      <w:pPr>
        <w:autoSpaceDE w:val="0"/>
        <w:autoSpaceDN w:val="0"/>
        <w:adjustRightInd w:val="0"/>
        <w:rPr>
          <w:rFonts w:ascii="Arial" w:eastAsiaTheme="minorHAnsi" w:hAnsi="Arial" w:cs="Arial"/>
          <w:sz w:val="18"/>
          <w:szCs w:val="18"/>
        </w:rPr>
      </w:pPr>
      <w:r w:rsidRPr="00D610EA">
        <w:rPr>
          <w:rFonts w:ascii="Arial" w:eastAsiaTheme="minorHAnsi" w:hAnsi="Arial" w:cs="Arial"/>
          <w:sz w:val="18"/>
          <w:szCs w:val="18"/>
        </w:rPr>
        <w:t xml:space="preserve"> </w:t>
      </w:r>
    </w:p>
    <w:p w14:paraId="07CB40A5" w14:textId="18033D68" w:rsidR="007232C7" w:rsidRDefault="007232C7" w:rsidP="00D610EA">
      <w:pPr>
        <w:autoSpaceDE w:val="0"/>
        <w:autoSpaceDN w:val="0"/>
        <w:adjustRightInd w:val="0"/>
        <w:rPr>
          <w:rFonts w:ascii="Arial" w:eastAsiaTheme="minorHAnsi" w:hAnsi="Arial" w:cs="Arial"/>
          <w:sz w:val="18"/>
          <w:szCs w:val="18"/>
        </w:rPr>
      </w:pPr>
      <w:hyperlink r:id="rId12" w:history="1">
        <w:r w:rsidRPr="005C7C71">
          <w:rPr>
            <w:rStyle w:val="Hyperlink"/>
            <w:rFonts w:ascii="Arial" w:eastAsiaTheme="minorHAnsi" w:hAnsi="Arial" w:cs="Arial"/>
            <w:sz w:val="18"/>
            <w:szCs w:val="18"/>
          </w:rPr>
          <w:t>www.dhs.vic.gov.au/for-service-providers/children%2c-youth-and-families/child-protection/specialist-practice-resources-for-child-protection-workers/child-development-and-trauma-specialist-practice-resource</w:t>
        </w:r>
      </w:hyperlink>
    </w:p>
    <w:p w14:paraId="32EBA9F2" w14:textId="4350A4B3" w:rsidR="00D610EA" w:rsidRPr="00D610EA" w:rsidRDefault="00D610EA" w:rsidP="00D610EA">
      <w:pPr>
        <w:autoSpaceDE w:val="0"/>
        <w:autoSpaceDN w:val="0"/>
        <w:adjustRightInd w:val="0"/>
        <w:rPr>
          <w:rFonts w:ascii="Arial" w:eastAsiaTheme="minorHAnsi" w:hAnsi="Arial" w:cs="Arial"/>
          <w:sz w:val="18"/>
          <w:szCs w:val="18"/>
        </w:rPr>
      </w:pPr>
      <w:r w:rsidRPr="00D610EA">
        <w:rPr>
          <w:rFonts w:ascii="Arial" w:eastAsiaTheme="minorHAnsi" w:hAnsi="Arial" w:cs="Arial"/>
          <w:sz w:val="18"/>
          <w:szCs w:val="18"/>
        </w:rPr>
        <w:t xml:space="preserve"> </w:t>
      </w:r>
    </w:p>
    <w:p w14:paraId="68B30E35" w14:textId="5CAE4CEA" w:rsidR="007232C7" w:rsidRDefault="007232C7" w:rsidP="00D610EA">
      <w:pPr>
        <w:autoSpaceDE w:val="0"/>
        <w:autoSpaceDN w:val="0"/>
        <w:adjustRightInd w:val="0"/>
        <w:rPr>
          <w:rFonts w:ascii="Arial" w:eastAsiaTheme="minorHAnsi" w:hAnsi="Arial" w:cs="Arial"/>
          <w:sz w:val="18"/>
          <w:szCs w:val="18"/>
        </w:rPr>
      </w:pPr>
      <w:hyperlink r:id="rId13" w:history="1">
        <w:r w:rsidRPr="005C7C71">
          <w:rPr>
            <w:rStyle w:val="Hyperlink"/>
            <w:rFonts w:ascii="Arial" w:eastAsiaTheme="minorHAnsi" w:hAnsi="Arial" w:cs="Arial"/>
            <w:sz w:val="18"/>
            <w:szCs w:val="18"/>
          </w:rPr>
          <w:t>www.dhs.vic.gov.au/__data/assets/pdf_file/0007/586465/information-guide-registered-teachers-principals.pdf</w:t>
        </w:r>
      </w:hyperlink>
    </w:p>
    <w:p w14:paraId="15E386E1" w14:textId="4F5771BC" w:rsidR="00D610EA" w:rsidRPr="00D610EA" w:rsidRDefault="00D610EA" w:rsidP="00D610EA">
      <w:pPr>
        <w:autoSpaceDE w:val="0"/>
        <w:autoSpaceDN w:val="0"/>
        <w:adjustRightInd w:val="0"/>
        <w:rPr>
          <w:rFonts w:ascii="Arial" w:eastAsiaTheme="minorHAnsi" w:hAnsi="Arial" w:cs="Arial"/>
          <w:sz w:val="18"/>
          <w:szCs w:val="18"/>
        </w:rPr>
      </w:pPr>
      <w:r w:rsidRPr="00D610EA">
        <w:rPr>
          <w:rFonts w:ascii="Arial" w:eastAsiaTheme="minorHAnsi" w:hAnsi="Arial" w:cs="Arial"/>
          <w:sz w:val="18"/>
          <w:szCs w:val="18"/>
        </w:rPr>
        <w:t xml:space="preserve"> </w:t>
      </w:r>
    </w:p>
    <w:p w14:paraId="5582BD26" w14:textId="70352797" w:rsidR="007232C7" w:rsidRDefault="007232C7" w:rsidP="00D610EA">
      <w:pPr>
        <w:autoSpaceDE w:val="0"/>
        <w:autoSpaceDN w:val="0"/>
        <w:adjustRightInd w:val="0"/>
        <w:rPr>
          <w:rFonts w:ascii="Arial" w:eastAsiaTheme="minorHAnsi" w:hAnsi="Arial" w:cs="Arial"/>
          <w:sz w:val="18"/>
          <w:szCs w:val="18"/>
        </w:rPr>
      </w:pPr>
      <w:hyperlink r:id="rId14" w:history="1">
        <w:r w:rsidRPr="005C7C71">
          <w:rPr>
            <w:rStyle w:val="Hyperlink"/>
            <w:rFonts w:ascii="Arial" w:eastAsiaTheme="minorHAnsi" w:hAnsi="Arial" w:cs="Arial"/>
            <w:sz w:val="18"/>
            <w:szCs w:val="18"/>
          </w:rPr>
          <w:t>www.dhs.vic.gov.au/for-individuals/children,-families-and-young-people/child-protection/about-child-abuse</w:t>
        </w:r>
      </w:hyperlink>
    </w:p>
    <w:p w14:paraId="54BA10AC" w14:textId="47565189" w:rsidR="00D610EA" w:rsidRPr="00D610EA" w:rsidRDefault="00D610EA" w:rsidP="00D610EA">
      <w:pPr>
        <w:autoSpaceDE w:val="0"/>
        <w:autoSpaceDN w:val="0"/>
        <w:adjustRightInd w:val="0"/>
        <w:rPr>
          <w:rFonts w:ascii="Arial" w:eastAsiaTheme="minorHAnsi" w:hAnsi="Arial" w:cs="Arial"/>
          <w:sz w:val="18"/>
          <w:szCs w:val="18"/>
        </w:rPr>
      </w:pPr>
      <w:bookmarkStart w:id="0" w:name="_GoBack"/>
      <w:bookmarkEnd w:id="0"/>
      <w:r w:rsidRPr="00D610EA">
        <w:rPr>
          <w:rFonts w:ascii="Arial" w:eastAsiaTheme="minorHAnsi" w:hAnsi="Arial" w:cs="Arial"/>
          <w:sz w:val="18"/>
          <w:szCs w:val="18"/>
        </w:rPr>
        <w:t xml:space="preserve"> </w:t>
      </w:r>
    </w:p>
    <w:p w14:paraId="73127327" w14:textId="7A66362D" w:rsidR="00D36B5D" w:rsidRDefault="00D36B5D" w:rsidP="00D610EA">
      <w:pPr>
        <w:autoSpaceDE w:val="0"/>
        <w:autoSpaceDN w:val="0"/>
        <w:adjustRightInd w:val="0"/>
        <w:rPr>
          <w:rFonts w:ascii="Arial" w:eastAsiaTheme="minorHAnsi" w:hAnsi="Arial" w:cs="Arial"/>
          <w:b/>
          <w:bCs/>
          <w:sz w:val="22"/>
          <w:szCs w:val="22"/>
        </w:rPr>
      </w:pPr>
    </w:p>
    <w:p w14:paraId="3E3964A5" w14:textId="77777777" w:rsidR="00D36B5D" w:rsidRDefault="00D36B5D" w:rsidP="00D610EA">
      <w:pPr>
        <w:autoSpaceDE w:val="0"/>
        <w:autoSpaceDN w:val="0"/>
        <w:adjustRightInd w:val="0"/>
        <w:rPr>
          <w:rFonts w:ascii="Arial" w:eastAsiaTheme="minorHAnsi" w:hAnsi="Arial" w:cs="Arial"/>
          <w:b/>
          <w:bCs/>
          <w:sz w:val="22"/>
          <w:szCs w:val="22"/>
        </w:rPr>
      </w:pPr>
    </w:p>
    <w:p w14:paraId="011E7366" w14:textId="03A52F41"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b/>
          <w:bCs/>
          <w:sz w:val="22"/>
          <w:szCs w:val="22"/>
        </w:rPr>
        <w:t xml:space="preserve">COMMUNICATION </w:t>
      </w:r>
    </w:p>
    <w:p w14:paraId="083DCC87"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This policy will be communicated to the community annually through the newsletter and placed on the school Website. </w:t>
      </w:r>
    </w:p>
    <w:p w14:paraId="00E2C2A6" w14:textId="77777777" w:rsidR="00D36B5D" w:rsidRDefault="00D36B5D" w:rsidP="00D610EA">
      <w:pPr>
        <w:autoSpaceDE w:val="0"/>
        <w:autoSpaceDN w:val="0"/>
        <w:adjustRightInd w:val="0"/>
        <w:rPr>
          <w:rFonts w:ascii="Arial" w:eastAsiaTheme="minorHAnsi" w:hAnsi="Arial" w:cs="Arial"/>
          <w:b/>
          <w:bCs/>
          <w:sz w:val="22"/>
          <w:szCs w:val="22"/>
        </w:rPr>
      </w:pPr>
    </w:p>
    <w:p w14:paraId="5E1CDCA4" w14:textId="77777777" w:rsidR="00D36B5D" w:rsidRDefault="00D36B5D" w:rsidP="00D610EA">
      <w:pPr>
        <w:autoSpaceDE w:val="0"/>
        <w:autoSpaceDN w:val="0"/>
        <w:adjustRightInd w:val="0"/>
        <w:rPr>
          <w:rFonts w:ascii="Arial" w:eastAsiaTheme="minorHAnsi" w:hAnsi="Arial" w:cs="Arial"/>
          <w:b/>
          <w:bCs/>
          <w:sz w:val="22"/>
          <w:szCs w:val="22"/>
        </w:rPr>
      </w:pPr>
    </w:p>
    <w:p w14:paraId="45DBFA8F" w14:textId="3AD6D101"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b/>
          <w:bCs/>
          <w:sz w:val="22"/>
          <w:szCs w:val="22"/>
        </w:rPr>
        <w:t xml:space="preserve">EVALUATION: </w:t>
      </w:r>
    </w:p>
    <w:p w14:paraId="2328290A"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This policy will be reviewed; </w:t>
      </w:r>
    </w:p>
    <w:p w14:paraId="56BB21C6" w14:textId="431D7B41" w:rsidR="00D610EA" w:rsidRPr="00D36B5D" w:rsidRDefault="00D610EA" w:rsidP="00D36B5D">
      <w:pPr>
        <w:pStyle w:val="ListParagraph"/>
        <w:numPr>
          <w:ilvl w:val="0"/>
          <w:numId w:val="42"/>
        </w:numPr>
        <w:autoSpaceDE w:val="0"/>
        <w:autoSpaceDN w:val="0"/>
        <w:adjustRightInd w:val="0"/>
        <w:spacing w:after="38"/>
        <w:rPr>
          <w:rFonts w:ascii="Arial" w:eastAsiaTheme="minorHAnsi" w:hAnsi="Arial" w:cs="Arial"/>
          <w:sz w:val="22"/>
          <w:szCs w:val="22"/>
        </w:rPr>
      </w:pPr>
      <w:r w:rsidRPr="00D36B5D">
        <w:rPr>
          <w:rFonts w:ascii="Arial" w:eastAsiaTheme="minorHAnsi" w:hAnsi="Arial" w:cs="Arial"/>
          <w:sz w:val="22"/>
          <w:szCs w:val="22"/>
        </w:rPr>
        <w:t xml:space="preserve">as soon as possible after a serious incident occurs at school, </w:t>
      </w:r>
    </w:p>
    <w:p w14:paraId="640B8B29" w14:textId="2DB70401" w:rsidR="00D610EA" w:rsidRPr="00D36B5D" w:rsidRDefault="00D610EA" w:rsidP="00D36B5D">
      <w:pPr>
        <w:pStyle w:val="ListParagraph"/>
        <w:numPr>
          <w:ilvl w:val="0"/>
          <w:numId w:val="42"/>
        </w:numPr>
        <w:autoSpaceDE w:val="0"/>
        <w:autoSpaceDN w:val="0"/>
        <w:adjustRightInd w:val="0"/>
        <w:rPr>
          <w:rFonts w:ascii="Arial" w:eastAsiaTheme="minorHAnsi" w:hAnsi="Arial" w:cs="Arial"/>
          <w:sz w:val="22"/>
          <w:szCs w:val="22"/>
        </w:rPr>
      </w:pPr>
      <w:r w:rsidRPr="00D36B5D">
        <w:rPr>
          <w:rFonts w:ascii="Arial" w:eastAsiaTheme="minorHAnsi" w:hAnsi="Arial" w:cs="Arial"/>
          <w:sz w:val="22"/>
          <w:szCs w:val="22"/>
        </w:rPr>
        <w:t>or as part of the school’s three year review cycle.</w:t>
      </w:r>
    </w:p>
    <w:p w14:paraId="29E682C1" w14:textId="77777777" w:rsidR="00D610EA" w:rsidRPr="00D610EA" w:rsidRDefault="00D610EA" w:rsidP="00D610EA">
      <w:pPr>
        <w:autoSpaceDE w:val="0"/>
        <w:autoSpaceDN w:val="0"/>
        <w:adjustRightInd w:val="0"/>
        <w:rPr>
          <w:rFonts w:ascii="Arial" w:eastAsiaTheme="minorHAnsi" w:hAnsi="Arial" w:cs="Arial"/>
          <w:sz w:val="22"/>
          <w:szCs w:val="22"/>
        </w:rPr>
      </w:pPr>
    </w:p>
    <w:p w14:paraId="0B32FE4F" w14:textId="65373482" w:rsidR="00D610EA" w:rsidRPr="00D610EA" w:rsidRDefault="00D610EA" w:rsidP="00D36B5D">
      <w:pPr>
        <w:autoSpaceDE w:val="0"/>
        <w:autoSpaceDN w:val="0"/>
        <w:adjustRightInd w:val="0"/>
        <w:jc w:val="center"/>
        <w:rPr>
          <w:rFonts w:ascii="Arial" w:eastAsiaTheme="minorHAnsi" w:hAnsi="Arial" w:cs="Arial"/>
          <w:sz w:val="22"/>
          <w:szCs w:val="22"/>
        </w:rPr>
      </w:pPr>
      <w:r w:rsidRPr="00D610EA">
        <w:rPr>
          <w:rFonts w:ascii="Arial" w:eastAsiaTheme="minorHAnsi" w:hAnsi="Arial" w:cs="Arial"/>
          <w:b/>
          <w:bCs/>
          <w:sz w:val="22"/>
          <w:szCs w:val="22"/>
        </w:rPr>
        <w:t>This policy was ratified</w:t>
      </w:r>
      <w:r w:rsidR="000B5E68">
        <w:rPr>
          <w:rFonts w:ascii="Arial" w:eastAsiaTheme="minorHAnsi" w:hAnsi="Arial" w:cs="Arial"/>
          <w:b/>
          <w:bCs/>
          <w:sz w:val="22"/>
          <w:szCs w:val="22"/>
        </w:rPr>
        <w:t xml:space="preserve"> by School Council on 8</w:t>
      </w:r>
      <w:r w:rsidR="000B5E68" w:rsidRPr="000B5E68">
        <w:rPr>
          <w:rFonts w:ascii="Arial" w:eastAsiaTheme="minorHAnsi" w:hAnsi="Arial" w:cs="Arial"/>
          <w:b/>
          <w:bCs/>
          <w:sz w:val="22"/>
          <w:szCs w:val="22"/>
          <w:vertAlign w:val="superscript"/>
        </w:rPr>
        <w:t>TH</w:t>
      </w:r>
      <w:r w:rsidR="000B5E68">
        <w:rPr>
          <w:rFonts w:ascii="Arial" w:eastAsiaTheme="minorHAnsi" w:hAnsi="Arial" w:cs="Arial"/>
          <w:b/>
          <w:bCs/>
          <w:sz w:val="22"/>
          <w:szCs w:val="22"/>
        </w:rPr>
        <w:t xml:space="preserve"> November, 2016</w:t>
      </w:r>
    </w:p>
    <w:p w14:paraId="414F37B2" w14:textId="77777777" w:rsidR="00D36B5D" w:rsidRDefault="00D36B5D" w:rsidP="00D610EA">
      <w:pPr>
        <w:autoSpaceDE w:val="0"/>
        <w:autoSpaceDN w:val="0"/>
        <w:adjustRightInd w:val="0"/>
        <w:rPr>
          <w:rFonts w:ascii="Arial" w:eastAsiaTheme="minorHAnsi" w:hAnsi="Arial" w:cs="Arial"/>
          <w:b/>
          <w:bCs/>
          <w:sz w:val="22"/>
          <w:szCs w:val="22"/>
        </w:rPr>
      </w:pPr>
    </w:p>
    <w:p w14:paraId="223E42C3" w14:textId="77777777" w:rsidR="00D36B5D" w:rsidRDefault="00D36B5D" w:rsidP="00D610EA">
      <w:pPr>
        <w:autoSpaceDE w:val="0"/>
        <w:autoSpaceDN w:val="0"/>
        <w:adjustRightInd w:val="0"/>
        <w:rPr>
          <w:rFonts w:ascii="Arial" w:eastAsiaTheme="minorHAnsi" w:hAnsi="Arial" w:cs="Arial"/>
          <w:b/>
          <w:bCs/>
          <w:sz w:val="22"/>
          <w:szCs w:val="22"/>
        </w:rPr>
      </w:pPr>
    </w:p>
    <w:p w14:paraId="4BF16C56" w14:textId="77777777" w:rsidR="00D36B5D" w:rsidRDefault="00D36B5D" w:rsidP="00D610EA">
      <w:pPr>
        <w:autoSpaceDE w:val="0"/>
        <w:autoSpaceDN w:val="0"/>
        <w:adjustRightInd w:val="0"/>
        <w:rPr>
          <w:rFonts w:ascii="Arial" w:eastAsiaTheme="minorHAnsi" w:hAnsi="Arial" w:cs="Arial"/>
          <w:b/>
          <w:bCs/>
          <w:sz w:val="22"/>
          <w:szCs w:val="22"/>
        </w:rPr>
      </w:pPr>
    </w:p>
    <w:p w14:paraId="3E52C828" w14:textId="4993F381"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b/>
          <w:bCs/>
          <w:sz w:val="22"/>
          <w:szCs w:val="22"/>
        </w:rPr>
        <w:t xml:space="preserve">APPENDIX: </w:t>
      </w:r>
      <w:r w:rsidRPr="00D610EA">
        <w:rPr>
          <w:rFonts w:ascii="Arial" w:eastAsiaTheme="minorHAnsi" w:hAnsi="Arial" w:cs="Arial"/>
          <w:sz w:val="22"/>
          <w:szCs w:val="22"/>
        </w:rPr>
        <w:t xml:space="preserve">Appendix A: Child Safe Code of Conduct </w:t>
      </w:r>
    </w:p>
    <w:p w14:paraId="08D58DDC" w14:textId="77777777" w:rsidR="00D610EA" w:rsidRPr="00D610EA" w:rsidRDefault="00D610EA" w:rsidP="00D610EA">
      <w:pPr>
        <w:autoSpaceDE w:val="0"/>
        <w:autoSpaceDN w:val="0"/>
        <w:adjustRightInd w:val="0"/>
        <w:rPr>
          <w:rFonts w:ascii="Arial" w:eastAsiaTheme="minorHAnsi" w:hAnsi="Arial" w:cs="Arial"/>
          <w:sz w:val="22"/>
          <w:szCs w:val="22"/>
        </w:rPr>
      </w:pPr>
      <w:r w:rsidRPr="00D610EA">
        <w:rPr>
          <w:rFonts w:ascii="Arial" w:eastAsiaTheme="minorHAnsi" w:hAnsi="Arial" w:cs="Arial"/>
          <w:sz w:val="22"/>
          <w:szCs w:val="22"/>
        </w:rPr>
        <w:t xml:space="preserve">Appendix B: Child Safe incident report template </w:t>
      </w:r>
    </w:p>
    <w:p w14:paraId="109FEEC9" w14:textId="14497225" w:rsidR="00D610EA" w:rsidRPr="00D610EA" w:rsidRDefault="00D610EA" w:rsidP="00D610EA">
      <w:pPr>
        <w:autoSpaceDE w:val="0"/>
        <w:autoSpaceDN w:val="0"/>
        <w:adjustRightInd w:val="0"/>
        <w:rPr>
          <w:rFonts w:ascii="Arial" w:eastAsiaTheme="minorHAnsi" w:hAnsi="Arial" w:cs="Arial"/>
          <w:szCs w:val="24"/>
        </w:rPr>
      </w:pPr>
      <w:r w:rsidRPr="00D610EA">
        <w:rPr>
          <w:rFonts w:ascii="Arial" w:eastAsiaTheme="minorHAnsi" w:hAnsi="Arial" w:cs="Arial"/>
          <w:sz w:val="22"/>
          <w:szCs w:val="22"/>
        </w:rPr>
        <w:t xml:space="preserve">Appendix C: Staff selection Check List </w:t>
      </w:r>
    </w:p>
    <w:p w14:paraId="629859F4" w14:textId="77777777" w:rsidR="00D610EA" w:rsidRPr="00D610EA" w:rsidRDefault="00D610EA" w:rsidP="00D610EA">
      <w:pPr>
        <w:pageBreakBefore/>
        <w:autoSpaceDE w:val="0"/>
        <w:autoSpaceDN w:val="0"/>
        <w:adjustRightInd w:val="0"/>
        <w:rPr>
          <w:rFonts w:ascii="Calibri" w:eastAsiaTheme="minorHAnsi" w:hAnsi="Calibri" w:cs="Calibri"/>
          <w:sz w:val="36"/>
          <w:szCs w:val="36"/>
        </w:rPr>
      </w:pPr>
      <w:r w:rsidRPr="00D610EA">
        <w:rPr>
          <w:rFonts w:ascii="Calibri" w:eastAsiaTheme="minorHAnsi" w:hAnsi="Calibri" w:cs="Calibri"/>
          <w:b/>
          <w:bCs/>
          <w:sz w:val="36"/>
          <w:szCs w:val="36"/>
        </w:rPr>
        <w:lastRenderedPageBreak/>
        <w:t xml:space="preserve">Child Safe Code of Conduct </w:t>
      </w:r>
    </w:p>
    <w:p w14:paraId="09BFC3AE" w14:textId="1A1C708B" w:rsidR="00D610EA" w:rsidRDefault="00D610EA" w:rsidP="00D610EA">
      <w:pPr>
        <w:autoSpaceDE w:val="0"/>
        <w:autoSpaceDN w:val="0"/>
        <w:adjustRightInd w:val="0"/>
        <w:rPr>
          <w:rFonts w:ascii="Arial" w:eastAsiaTheme="minorHAnsi" w:hAnsi="Arial" w:cs="Arial"/>
          <w:b/>
          <w:bCs/>
          <w:sz w:val="20"/>
        </w:rPr>
      </w:pPr>
      <w:r w:rsidRPr="00D610EA">
        <w:rPr>
          <w:rFonts w:ascii="Arial" w:eastAsiaTheme="minorHAnsi" w:hAnsi="Arial" w:cs="Arial"/>
          <w:b/>
          <w:bCs/>
          <w:sz w:val="20"/>
        </w:rPr>
        <w:t xml:space="preserve">All staff, volunteers, parents and council members of </w:t>
      </w:r>
      <w:r>
        <w:rPr>
          <w:rFonts w:ascii="Arial" w:eastAsiaTheme="minorHAnsi" w:hAnsi="Arial" w:cs="Arial"/>
          <w:b/>
          <w:bCs/>
          <w:sz w:val="20"/>
        </w:rPr>
        <w:t>Myrniong</w:t>
      </w:r>
      <w:r w:rsidRPr="00D610EA">
        <w:rPr>
          <w:rFonts w:ascii="Arial" w:eastAsiaTheme="minorHAnsi" w:hAnsi="Arial" w:cs="Arial"/>
          <w:b/>
          <w:bCs/>
          <w:sz w:val="20"/>
        </w:rPr>
        <w:t xml:space="preserve"> Primary School are required to observe child safe principles and expectations for appropriate behaviour towards and in the company of children, as noted below. </w:t>
      </w:r>
    </w:p>
    <w:p w14:paraId="50164A8E" w14:textId="77777777" w:rsidR="00D614D3" w:rsidRPr="00D610EA" w:rsidRDefault="00D614D3" w:rsidP="00D610EA">
      <w:pPr>
        <w:autoSpaceDE w:val="0"/>
        <w:autoSpaceDN w:val="0"/>
        <w:adjustRightInd w:val="0"/>
        <w:rPr>
          <w:rFonts w:ascii="Arial" w:eastAsiaTheme="minorHAnsi" w:hAnsi="Arial" w:cs="Arial"/>
          <w:sz w:val="20"/>
        </w:rPr>
      </w:pPr>
    </w:p>
    <w:p w14:paraId="1CC29C1E" w14:textId="0236FD0F" w:rsidR="00D610EA" w:rsidRDefault="00D610EA" w:rsidP="00D610EA">
      <w:pPr>
        <w:autoSpaceDE w:val="0"/>
        <w:autoSpaceDN w:val="0"/>
        <w:adjustRightInd w:val="0"/>
        <w:rPr>
          <w:rFonts w:ascii="Arial" w:eastAsiaTheme="minorHAnsi" w:hAnsi="Arial" w:cs="Arial"/>
          <w:b/>
          <w:bCs/>
          <w:sz w:val="20"/>
        </w:rPr>
      </w:pPr>
      <w:r w:rsidRPr="00D610EA">
        <w:rPr>
          <w:rFonts w:ascii="Arial" w:eastAsiaTheme="minorHAnsi" w:hAnsi="Arial" w:cs="Arial"/>
          <w:b/>
          <w:bCs/>
          <w:sz w:val="20"/>
        </w:rPr>
        <w:t xml:space="preserve">All personnel of </w:t>
      </w:r>
      <w:r>
        <w:rPr>
          <w:rFonts w:ascii="Arial" w:eastAsiaTheme="minorHAnsi" w:hAnsi="Arial" w:cs="Arial"/>
          <w:b/>
          <w:bCs/>
          <w:sz w:val="20"/>
        </w:rPr>
        <w:t>Myrniong</w:t>
      </w:r>
      <w:r w:rsidRPr="00D610EA">
        <w:rPr>
          <w:rFonts w:ascii="Arial" w:eastAsiaTheme="minorHAnsi" w:hAnsi="Arial" w:cs="Arial"/>
          <w:b/>
          <w:bCs/>
          <w:sz w:val="20"/>
        </w:rPr>
        <w:t xml:space="preserve"> Primary School are responsible for supporting the safety, participation, wellbeing and empowerment of children by: </w:t>
      </w:r>
    </w:p>
    <w:p w14:paraId="1296E944" w14:textId="77777777" w:rsidR="00D614D3" w:rsidRPr="00D610EA" w:rsidRDefault="00D614D3" w:rsidP="00D610EA">
      <w:pPr>
        <w:autoSpaceDE w:val="0"/>
        <w:autoSpaceDN w:val="0"/>
        <w:adjustRightInd w:val="0"/>
        <w:rPr>
          <w:rFonts w:ascii="Arial" w:eastAsiaTheme="minorHAnsi" w:hAnsi="Arial" w:cs="Arial"/>
          <w:sz w:val="20"/>
        </w:rPr>
      </w:pPr>
    </w:p>
    <w:p w14:paraId="70EBDD53" w14:textId="7481A4B8"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Calibri" w:eastAsiaTheme="minorHAnsi" w:hAnsi="Calibri" w:cs="Calibri"/>
          <w:sz w:val="20"/>
        </w:rPr>
        <w:t xml:space="preserve">• </w:t>
      </w:r>
      <w:r w:rsidRPr="00D610EA">
        <w:rPr>
          <w:rFonts w:ascii="Arial" w:eastAsiaTheme="minorHAnsi" w:hAnsi="Arial" w:cs="Arial"/>
          <w:sz w:val="20"/>
        </w:rPr>
        <w:t xml:space="preserve">adhering to </w:t>
      </w:r>
      <w:r w:rsidRPr="00D614D3">
        <w:rPr>
          <w:rFonts w:ascii="Arial" w:eastAsiaTheme="minorHAnsi" w:hAnsi="Arial" w:cs="Arial"/>
          <w:sz w:val="20"/>
        </w:rPr>
        <w:t>Myrniong</w:t>
      </w:r>
      <w:r w:rsidRPr="00D610EA">
        <w:rPr>
          <w:rFonts w:ascii="Arial" w:eastAsiaTheme="minorHAnsi" w:hAnsi="Arial" w:cs="Arial"/>
          <w:sz w:val="20"/>
        </w:rPr>
        <w:t xml:space="preserve"> Primary School child safe policy at all times </w:t>
      </w:r>
    </w:p>
    <w:p w14:paraId="23969C5C" w14:textId="77777777"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taking all reasonable steps to protect children from abuse </w:t>
      </w:r>
    </w:p>
    <w:p w14:paraId="63F93BC7" w14:textId="77777777"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treating everyone with respect </w:t>
      </w:r>
    </w:p>
    <w:p w14:paraId="6B7730A2" w14:textId="77777777"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listening and responding to the views and concerns of children, particularly if they are telling you that they or another child has been abused and/or are worried about their safety or the safety of another </w:t>
      </w:r>
    </w:p>
    <w:p w14:paraId="5691B3E8" w14:textId="77777777"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promoting the cultural safety, participation and empowerment of Aboriginal children (for example, by never questioning an Aboriginal child’s self-identification) </w:t>
      </w:r>
    </w:p>
    <w:p w14:paraId="2EAFAB44" w14:textId="77777777"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promoting the cultural safety, participation and empowerment of children with culturally and/or linguistically diverse backgrounds (for example, by having a zero tolerance of discrimination) </w:t>
      </w:r>
    </w:p>
    <w:p w14:paraId="244A1D55" w14:textId="34AFF42B"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promoting the safety, participation and empowerment of children with a disability (for example, during personal care </w:t>
      </w:r>
      <w:r w:rsidR="00D614D3">
        <w:rPr>
          <w:rFonts w:ascii="Arial" w:eastAsiaTheme="minorHAnsi" w:hAnsi="Arial" w:cs="Arial"/>
          <w:sz w:val="20"/>
        </w:rPr>
        <w:t xml:space="preserve">  </w:t>
      </w:r>
      <w:r w:rsidRPr="00D610EA">
        <w:rPr>
          <w:rFonts w:ascii="Arial" w:eastAsiaTheme="minorHAnsi" w:hAnsi="Arial" w:cs="Arial"/>
          <w:sz w:val="20"/>
        </w:rPr>
        <w:t xml:space="preserve">activities) </w:t>
      </w:r>
    </w:p>
    <w:p w14:paraId="4A54003F" w14:textId="77777777"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ensuring as far as practicable that adults are not left alone with a child </w:t>
      </w:r>
    </w:p>
    <w:p w14:paraId="139A5DD6" w14:textId="067F56F2"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reporting any allegations of child abuse to </w:t>
      </w:r>
      <w:r w:rsidRPr="00D614D3">
        <w:rPr>
          <w:rFonts w:ascii="Arial" w:eastAsiaTheme="minorHAnsi" w:hAnsi="Arial" w:cs="Arial"/>
          <w:sz w:val="20"/>
        </w:rPr>
        <w:t>Myrniong</w:t>
      </w:r>
      <w:r w:rsidRPr="00D610EA">
        <w:rPr>
          <w:rFonts w:ascii="Arial" w:eastAsiaTheme="minorHAnsi" w:hAnsi="Arial" w:cs="Arial"/>
          <w:sz w:val="20"/>
        </w:rPr>
        <w:t xml:space="preserve"> Primary School’s Child Safety Officer (The Principal), and ensure any allegation is reported to the police or child protection </w:t>
      </w:r>
    </w:p>
    <w:p w14:paraId="240E9244" w14:textId="43D27D85"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reporting any child safety concerns at </w:t>
      </w:r>
      <w:r w:rsidR="000B5E68">
        <w:rPr>
          <w:rFonts w:ascii="Arial" w:eastAsiaTheme="minorHAnsi" w:hAnsi="Arial" w:cs="Arial"/>
          <w:sz w:val="20"/>
        </w:rPr>
        <w:t xml:space="preserve">Myrniong </w:t>
      </w:r>
      <w:r w:rsidRPr="00D610EA">
        <w:rPr>
          <w:rFonts w:ascii="Arial" w:eastAsiaTheme="minorHAnsi" w:hAnsi="Arial" w:cs="Arial"/>
          <w:sz w:val="20"/>
        </w:rPr>
        <w:t xml:space="preserve">Primary School to the Child Safety Officer (The Principal) </w:t>
      </w:r>
    </w:p>
    <w:p w14:paraId="5E0E0508" w14:textId="77777777"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 if an allegation of child abuse is made, ensure as quickly as possible that the child(ren) are safe </w:t>
      </w:r>
    </w:p>
    <w:p w14:paraId="5AE3E4F0" w14:textId="77777777"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 encouraging children to ‘have a say’ and participate in all relevant organisational activities where possible, especially on issues that are important to them. </w:t>
      </w:r>
    </w:p>
    <w:p w14:paraId="73D2ADA4" w14:textId="77777777" w:rsidR="00D610EA" w:rsidRPr="00D610EA" w:rsidRDefault="00D610EA" w:rsidP="00D610EA">
      <w:pPr>
        <w:autoSpaceDE w:val="0"/>
        <w:autoSpaceDN w:val="0"/>
        <w:adjustRightInd w:val="0"/>
        <w:rPr>
          <w:rFonts w:ascii="Arial" w:eastAsiaTheme="minorHAnsi" w:hAnsi="Arial" w:cs="Arial"/>
          <w:sz w:val="20"/>
        </w:rPr>
      </w:pPr>
    </w:p>
    <w:p w14:paraId="745C6057" w14:textId="5D36D36F" w:rsidR="00D610EA" w:rsidRDefault="00D610EA" w:rsidP="00D610EA">
      <w:pPr>
        <w:autoSpaceDE w:val="0"/>
        <w:autoSpaceDN w:val="0"/>
        <w:adjustRightInd w:val="0"/>
        <w:rPr>
          <w:rFonts w:ascii="Arial" w:eastAsiaTheme="minorHAnsi" w:hAnsi="Arial" w:cs="Arial"/>
          <w:b/>
          <w:bCs/>
          <w:sz w:val="20"/>
        </w:rPr>
      </w:pPr>
      <w:r w:rsidRPr="00D610EA">
        <w:rPr>
          <w:rFonts w:ascii="Arial" w:eastAsiaTheme="minorHAnsi" w:hAnsi="Arial" w:cs="Arial"/>
          <w:b/>
          <w:bCs/>
          <w:sz w:val="20"/>
        </w:rPr>
        <w:t xml:space="preserve">Staff and volunteers must not: </w:t>
      </w:r>
    </w:p>
    <w:p w14:paraId="1B5A43E9" w14:textId="77777777" w:rsidR="00D614D3" w:rsidRPr="00D610EA" w:rsidRDefault="00D614D3" w:rsidP="00D610EA">
      <w:pPr>
        <w:autoSpaceDE w:val="0"/>
        <w:autoSpaceDN w:val="0"/>
        <w:adjustRightInd w:val="0"/>
        <w:rPr>
          <w:rFonts w:ascii="Arial" w:eastAsiaTheme="minorHAnsi" w:hAnsi="Arial" w:cs="Arial"/>
          <w:sz w:val="20"/>
        </w:rPr>
      </w:pPr>
    </w:p>
    <w:p w14:paraId="16E8DBE0" w14:textId="77777777" w:rsidR="00D610EA" w:rsidRPr="00D610EA" w:rsidRDefault="00D610EA" w:rsidP="00D610EA">
      <w:pPr>
        <w:autoSpaceDE w:val="0"/>
        <w:autoSpaceDN w:val="0"/>
        <w:adjustRightInd w:val="0"/>
        <w:spacing w:after="91"/>
        <w:rPr>
          <w:rFonts w:ascii="Arial" w:eastAsiaTheme="minorHAnsi" w:hAnsi="Arial" w:cs="Arial"/>
          <w:sz w:val="20"/>
        </w:rPr>
      </w:pPr>
      <w:r w:rsidRPr="00D610EA">
        <w:rPr>
          <w:rFonts w:ascii="Arial" w:eastAsiaTheme="minorHAnsi" w:hAnsi="Arial" w:cs="Arial"/>
          <w:sz w:val="20"/>
        </w:rPr>
        <w:t xml:space="preserve">• develop any ‘special’ relationships with children that could be seen as favouritism (for example, the offering of gifts or special treatment for specific children) </w:t>
      </w:r>
    </w:p>
    <w:p w14:paraId="7E47D3FF" w14:textId="77777777" w:rsidR="00D610EA" w:rsidRPr="00D610EA" w:rsidRDefault="00D610EA" w:rsidP="00D610EA">
      <w:pPr>
        <w:autoSpaceDE w:val="0"/>
        <w:autoSpaceDN w:val="0"/>
        <w:adjustRightInd w:val="0"/>
        <w:spacing w:after="91"/>
        <w:rPr>
          <w:rFonts w:ascii="Arial" w:eastAsiaTheme="minorHAnsi" w:hAnsi="Arial" w:cs="Arial"/>
          <w:sz w:val="20"/>
        </w:rPr>
      </w:pPr>
      <w:r w:rsidRPr="00D610EA">
        <w:rPr>
          <w:rFonts w:ascii="Arial" w:eastAsiaTheme="minorHAnsi" w:hAnsi="Arial" w:cs="Arial"/>
          <w:sz w:val="20"/>
        </w:rPr>
        <w:t xml:space="preserve">• exhibit behaviours with children which may be construed as unnecessarily physical (for example inappropriate sitting on laps. Sitting on laps could be appropriate sometimes, for example while reading a storybook to a small child in an open plan area) </w:t>
      </w:r>
    </w:p>
    <w:p w14:paraId="249CE39C" w14:textId="77777777" w:rsidR="00D610EA" w:rsidRPr="00D610EA" w:rsidRDefault="00D610EA" w:rsidP="00D610EA">
      <w:pPr>
        <w:autoSpaceDE w:val="0"/>
        <w:autoSpaceDN w:val="0"/>
        <w:adjustRightInd w:val="0"/>
        <w:spacing w:after="91"/>
        <w:rPr>
          <w:rFonts w:ascii="Arial" w:eastAsiaTheme="minorHAnsi" w:hAnsi="Arial" w:cs="Arial"/>
          <w:sz w:val="20"/>
        </w:rPr>
      </w:pPr>
      <w:r w:rsidRPr="00D610EA">
        <w:rPr>
          <w:rFonts w:ascii="Arial" w:eastAsiaTheme="minorHAnsi" w:hAnsi="Arial" w:cs="Arial"/>
          <w:sz w:val="20"/>
        </w:rPr>
        <w:t xml:space="preserve">• put children at risk of abuse (for example, by locking doors) </w:t>
      </w:r>
    </w:p>
    <w:p w14:paraId="31D4A8D2" w14:textId="77777777" w:rsidR="00D610EA" w:rsidRPr="00D610EA" w:rsidRDefault="00D610EA" w:rsidP="00D610EA">
      <w:pPr>
        <w:autoSpaceDE w:val="0"/>
        <w:autoSpaceDN w:val="0"/>
        <w:adjustRightInd w:val="0"/>
        <w:spacing w:after="91"/>
        <w:rPr>
          <w:rFonts w:ascii="Arial" w:eastAsiaTheme="minorHAnsi" w:hAnsi="Arial" w:cs="Arial"/>
          <w:sz w:val="20"/>
        </w:rPr>
      </w:pPr>
      <w:r w:rsidRPr="00D610EA">
        <w:rPr>
          <w:rFonts w:ascii="Arial" w:eastAsiaTheme="minorHAnsi" w:hAnsi="Arial" w:cs="Arial"/>
          <w:sz w:val="20"/>
        </w:rPr>
        <w:t xml:space="preserve">• do things of a personal nature that a child can do for themselves, such as toileting or changing clothes </w:t>
      </w:r>
    </w:p>
    <w:p w14:paraId="465D4F43" w14:textId="77777777" w:rsidR="00D610EA" w:rsidRPr="00D610EA" w:rsidRDefault="00D610EA" w:rsidP="00D610EA">
      <w:pPr>
        <w:autoSpaceDE w:val="0"/>
        <w:autoSpaceDN w:val="0"/>
        <w:adjustRightInd w:val="0"/>
        <w:spacing w:after="91"/>
        <w:rPr>
          <w:rFonts w:ascii="Arial" w:eastAsiaTheme="minorHAnsi" w:hAnsi="Arial" w:cs="Arial"/>
          <w:sz w:val="20"/>
        </w:rPr>
      </w:pPr>
      <w:r w:rsidRPr="00D610EA">
        <w:rPr>
          <w:rFonts w:ascii="Arial" w:eastAsiaTheme="minorHAnsi" w:hAnsi="Arial" w:cs="Arial"/>
          <w:sz w:val="20"/>
        </w:rPr>
        <w:t xml:space="preserve">• engage in open discussions of a mature or adult nature in the presence of children (for example, personal social activities) </w:t>
      </w:r>
    </w:p>
    <w:p w14:paraId="04B6A86B" w14:textId="77777777" w:rsidR="00D610EA" w:rsidRPr="00D610EA" w:rsidRDefault="00D610EA" w:rsidP="00D610EA">
      <w:pPr>
        <w:autoSpaceDE w:val="0"/>
        <w:autoSpaceDN w:val="0"/>
        <w:adjustRightInd w:val="0"/>
        <w:spacing w:after="91"/>
        <w:rPr>
          <w:rFonts w:ascii="Arial" w:eastAsiaTheme="minorHAnsi" w:hAnsi="Arial" w:cs="Arial"/>
          <w:sz w:val="20"/>
        </w:rPr>
      </w:pPr>
      <w:r w:rsidRPr="00D610EA">
        <w:rPr>
          <w:rFonts w:ascii="Arial" w:eastAsiaTheme="minorHAnsi" w:hAnsi="Arial" w:cs="Arial"/>
          <w:sz w:val="20"/>
        </w:rPr>
        <w:t xml:space="preserve">• use inappropriate language in the presence of children </w:t>
      </w:r>
    </w:p>
    <w:p w14:paraId="6E67B3A3" w14:textId="79FA4C72" w:rsidR="00D610EA" w:rsidRPr="00D614D3"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 express personal views on cultures, race or sexuality in the presence of children </w:t>
      </w:r>
    </w:p>
    <w:p w14:paraId="3AD638F7" w14:textId="77777777"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discriminate against any child, including because of culture, race, ethnicity or disability </w:t>
      </w:r>
    </w:p>
    <w:p w14:paraId="47541F77" w14:textId="77777777" w:rsidR="00D610EA" w:rsidRPr="00D610EA" w:rsidRDefault="00D610EA" w:rsidP="00D610EA">
      <w:pPr>
        <w:autoSpaceDE w:val="0"/>
        <w:autoSpaceDN w:val="0"/>
        <w:adjustRightInd w:val="0"/>
        <w:spacing w:after="80"/>
        <w:rPr>
          <w:rFonts w:ascii="Arial" w:eastAsiaTheme="minorHAnsi" w:hAnsi="Arial" w:cs="Arial"/>
          <w:sz w:val="20"/>
        </w:rPr>
      </w:pPr>
      <w:r w:rsidRPr="00D610EA">
        <w:rPr>
          <w:rFonts w:ascii="Arial" w:eastAsiaTheme="minorHAnsi" w:hAnsi="Arial" w:cs="Arial"/>
          <w:sz w:val="20"/>
        </w:rPr>
        <w:t xml:space="preserve">• have contact with a child or their family outside of our organisation without our child safety officer’s knowledge and/or consent (for example, no babysitting). Accidental contact, such as seeing people in the street, is appropriate) </w:t>
      </w:r>
    </w:p>
    <w:p w14:paraId="0147F9DE" w14:textId="77777777"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 have any online contact with a child or their family (unless necessary, for example providing families with e-newsletters) </w:t>
      </w:r>
    </w:p>
    <w:p w14:paraId="414960C3" w14:textId="77777777"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 ignore or disregard any suspected or disclosed child abuse. </w:t>
      </w:r>
    </w:p>
    <w:p w14:paraId="3711EBA3" w14:textId="77777777" w:rsidR="00D610EA" w:rsidRPr="00D610EA" w:rsidRDefault="00D610EA" w:rsidP="00D610EA">
      <w:pPr>
        <w:autoSpaceDE w:val="0"/>
        <w:autoSpaceDN w:val="0"/>
        <w:adjustRightInd w:val="0"/>
        <w:rPr>
          <w:rFonts w:ascii="Calibri" w:eastAsiaTheme="minorHAnsi" w:hAnsi="Calibri" w:cs="Calibri"/>
          <w:sz w:val="20"/>
        </w:rPr>
      </w:pPr>
    </w:p>
    <w:p w14:paraId="4589A681" w14:textId="502B2354"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By observing these standards you acknowledge your responsibility to immediately report any breach of this code to </w:t>
      </w:r>
      <w:r>
        <w:rPr>
          <w:rFonts w:ascii="Arial" w:eastAsiaTheme="minorHAnsi" w:hAnsi="Arial" w:cs="Arial"/>
          <w:sz w:val="20"/>
        </w:rPr>
        <w:t>MYRNIONG</w:t>
      </w:r>
      <w:r w:rsidRPr="00D610EA">
        <w:rPr>
          <w:rFonts w:ascii="Arial" w:eastAsiaTheme="minorHAnsi" w:hAnsi="Arial" w:cs="Arial"/>
          <w:sz w:val="20"/>
        </w:rPr>
        <w:t xml:space="preserve"> PRIMARY SCHOOL Child Safety Officer (The Principal / leadership). </w:t>
      </w:r>
    </w:p>
    <w:p w14:paraId="4CC577FB" w14:textId="77777777"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If you believe a child is at immediate risk of abuse phone 000. </w:t>
      </w:r>
    </w:p>
    <w:p w14:paraId="4E98BF36" w14:textId="77777777"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I agree to adhere to this Code of Conduct: </w:t>
      </w:r>
    </w:p>
    <w:p w14:paraId="1A858576" w14:textId="54D30CAD" w:rsidR="00D614D3" w:rsidRDefault="00D614D3" w:rsidP="00D610EA">
      <w:pPr>
        <w:autoSpaceDE w:val="0"/>
        <w:autoSpaceDN w:val="0"/>
        <w:adjustRightInd w:val="0"/>
        <w:rPr>
          <w:rFonts w:ascii="Arial" w:eastAsiaTheme="minorHAnsi" w:hAnsi="Arial" w:cs="Arial"/>
          <w:sz w:val="20"/>
        </w:rPr>
      </w:pPr>
    </w:p>
    <w:p w14:paraId="3F9A326C" w14:textId="77777777" w:rsidR="00D614D3" w:rsidRDefault="00D614D3" w:rsidP="00D610EA">
      <w:pPr>
        <w:autoSpaceDE w:val="0"/>
        <w:autoSpaceDN w:val="0"/>
        <w:adjustRightInd w:val="0"/>
        <w:rPr>
          <w:rFonts w:ascii="Arial" w:eastAsiaTheme="minorHAnsi" w:hAnsi="Arial" w:cs="Arial"/>
          <w:sz w:val="20"/>
        </w:rPr>
      </w:pPr>
    </w:p>
    <w:p w14:paraId="54EC4B17" w14:textId="307884A5"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Name: ………………………………............. </w:t>
      </w:r>
    </w:p>
    <w:p w14:paraId="199BFE4C" w14:textId="77777777" w:rsidR="00D614D3" w:rsidRDefault="00D614D3" w:rsidP="00D610EA">
      <w:pPr>
        <w:autoSpaceDE w:val="0"/>
        <w:autoSpaceDN w:val="0"/>
        <w:adjustRightInd w:val="0"/>
        <w:rPr>
          <w:rFonts w:ascii="Arial" w:eastAsiaTheme="minorHAnsi" w:hAnsi="Arial" w:cs="Arial"/>
          <w:sz w:val="20"/>
        </w:rPr>
      </w:pPr>
    </w:p>
    <w:p w14:paraId="08098E58" w14:textId="0F5DB957" w:rsidR="00D610EA" w:rsidRPr="00D610EA" w:rsidRDefault="00D610EA" w:rsidP="00D610EA">
      <w:pPr>
        <w:autoSpaceDE w:val="0"/>
        <w:autoSpaceDN w:val="0"/>
        <w:adjustRightInd w:val="0"/>
        <w:rPr>
          <w:rFonts w:ascii="Arial" w:eastAsiaTheme="minorHAnsi" w:hAnsi="Arial" w:cs="Arial"/>
          <w:sz w:val="20"/>
        </w:rPr>
      </w:pPr>
      <w:r w:rsidRPr="00D610EA">
        <w:rPr>
          <w:rFonts w:ascii="Arial" w:eastAsiaTheme="minorHAnsi" w:hAnsi="Arial" w:cs="Arial"/>
          <w:sz w:val="20"/>
        </w:rPr>
        <w:t xml:space="preserve">Signature: …………………………………… </w:t>
      </w:r>
    </w:p>
    <w:p w14:paraId="507F8C8A" w14:textId="77777777" w:rsidR="00D614D3" w:rsidRDefault="00D614D3" w:rsidP="00D610EA">
      <w:pPr>
        <w:autoSpaceDE w:val="0"/>
        <w:autoSpaceDN w:val="0"/>
        <w:adjustRightInd w:val="0"/>
        <w:rPr>
          <w:rFonts w:ascii="Arial" w:eastAsiaTheme="minorHAnsi" w:hAnsi="Arial" w:cs="Arial"/>
          <w:sz w:val="20"/>
        </w:rPr>
      </w:pPr>
    </w:p>
    <w:p w14:paraId="71A68967" w14:textId="483F6F10" w:rsidR="00D610EA" w:rsidRPr="00D610EA" w:rsidRDefault="00D610EA" w:rsidP="00D610EA">
      <w:pPr>
        <w:autoSpaceDE w:val="0"/>
        <w:autoSpaceDN w:val="0"/>
        <w:adjustRightInd w:val="0"/>
        <w:rPr>
          <w:rFonts w:ascii="Arial" w:eastAsiaTheme="minorHAnsi" w:hAnsi="Arial" w:cs="Arial"/>
          <w:sz w:val="16"/>
          <w:szCs w:val="16"/>
        </w:rPr>
      </w:pPr>
      <w:r w:rsidRPr="00D610EA">
        <w:rPr>
          <w:rFonts w:ascii="Arial" w:eastAsiaTheme="minorHAnsi" w:hAnsi="Arial" w:cs="Arial"/>
          <w:sz w:val="20"/>
        </w:rPr>
        <w:t xml:space="preserve">Date: ……………………………………........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526"/>
      </w:tblGrid>
      <w:tr w:rsidR="00D610EA" w:rsidRPr="00D610EA" w14:paraId="4CC645E3" w14:textId="77777777">
        <w:trPr>
          <w:trHeight w:val="646"/>
        </w:trPr>
        <w:tc>
          <w:tcPr>
            <w:tcW w:w="8526" w:type="dxa"/>
          </w:tcPr>
          <w:p w14:paraId="1CF2208B" w14:textId="252D52CD" w:rsidR="00D610EA" w:rsidRPr="00D610EA" w:rsidRDefault="00D610EA" w:rsidP="00D610EA">
            <w:pPr>
              <w:autoSpaceDE w:val="0"/>
              <w:autoSpaceDN w:val="0"/>
              <w:adjustRightInd w:val="0"/>
              <w:rPr>
                <w:rFonts w:ascii="Arial" w:eastAsiaTheme="minorHAnsi" w:hAnsi="Arial" w:cs="Arial"/>
                <w:color w:val="000000"/>
                <w:sz w:val="64"/>
                <w:szCs w:val="64"/>
              </w:rPr>
            </w:pPr>
            <w:r w:rsidRPr="00D614D3">
              <w:rPr>
                <w:rFonts w:ascii="Arial" w:eastAsiaTheme="minorHAnsi" w:hAnsi="Arial" w:cs="Arial"/>
                <w:color w:val="000000"/>
                <w:sz w:val="64"/>
                <w:szCs w:val="64"/>
              </w:rPr>
              <w:lastRenderedPageBreak/>
              <w:t>Myrniong</w:t>
            </w:r>
            <w:r w:rsidR="00D614D3" w:rsidRPr="00D614D3">
              <w:rPr>
                <w:rFonts w:ascii="Arial" w:eastAsiaTheme="minorHAnsi" w:hAnsi="Arial" w:cs="Arial"/>
                <w:color w:val="000000"/>
                <w:sz w:val="64"/>
                <w:szCs w:val="64"/>
              </w:rPr>
              <w:t xml:space="preserve"> PS I</w:t>
            </w:r>
            <w:r w:rsidRPr="00D610EA">
              <w:rPr>
                <w:rFonts w:ascii="Arial" w:eastAsiaTheme="minorHAnsi" w:hAnsi="Arial" w:cs="Arial"/>
                <w:color w:val="000000"/>
                <w:sz w:val="64"/>
                <w:szCs w:val="64"/>
              </w:rPr>
              <w:t xml:space="preserve">ncident </w:t>
            </w:r>
            <w:r w:rsidR="00D614D3" w:rsidRPr="00D614D3">
              <w:rPr>
                <w:rFonts w:ascii="Arial" w:eastAsiaTheme="minorHAnsi" w:hAnsi="Arial" w:cs="Arial"/>
                <w:color w:val="000000"/>
                <w:sz w:val="64"/>
                <w:szCs w:val="64"/>
              </w:rPr>
              <w:t>R</w:t>
            </w:r>
            <w:r w:rsidRPr="00D610EA">
              <w:rPr>
                <w:rFonts w:ascii="Arial" w:eastAsiaTheme="minorHAnsi" w:hAnsi="Arial" w:cs="Arial"/>
                <w:color w:val="000000"/>
                <w:sz w:val="64"/>
                <w:szCs w:val="64"/>
              </w:rPr>
              <w:t xml:space="preserve">eport </w:t>
            </w:r>
          </w:p>
          <w:p w14:paraId="0FD72C2C" w14:textId="77777777" w:rsidR="00D610EA" w:rsidRPr="00D610EA" w:rsidRDefault="00D610EA" w:rsidP="00D610EA">
            <w:pPr>
              <w:autoSpaceDE w:val="0"/>
              <w:autoSpaceDN w:val="0"/>
              <w:adjustRightInd w:val="0"/>
              <w:rPr>
                <w:rFonts w:ascii="Arial" w:eastAsiaTheme="minorHAnsi" w:hAnsi="Arial" w:cs="Arial"/>
                <w:color w:val="000000"/>
                <w:sz w:val="40"/>
                <w:szCs w:val="40"/>
              </w:rPr>
            </w:pPr>
            <w:r w:rsidRPr="00D610EA">
              <w:rPr>
                <w:rFonts w:ascii="Arial" w:eastAsiaTheme="minorHAnsi" w:hAnsi="Arial" w:cs="Arial"/>
                <w:color w:val="000000"/>
                <w:sz w:val="40"/>
                <w:szCs w:val="40"/>
              </w:rPr>
              <w:t xml:space="preserve">Child safe standards toolkit: resource seven </w:t>
            </w:r>
          </w:p>
        </w:tc>
      </w:tr>
    </w:tbl>
    <w:p w14:paraId="2F95190A" w14:textId="77777777" w:rsidR="00F70D8C" w:rsidRPr="00F70D8C" w:rsidRDefault="00F70D8C" w:rsidP="00F70D8C">
      <w:pPr>
        <w:spacing w:before="240" w:after="120" w:line="270" w:lineRule="atLeast"/>
        <w:rPr>
          <w:rFonts w:ascii="Arial" w:eastAsia="Times" w:hAnsi="Arial"/>
          <w:b/>
          <w:sz w:val="20"/>
        </w:rPr>
      </w:pPr>
      <w:r w:rsidRPr="00F70D8C">
        <w:rPr>
          <w:rFonts w:ascii="Arial" w:eastAsia="Times" w:hAnsi="Arial"/>
          <w:b/>
          <w:sz w:val="20"/>
        </w:rPr>
        <w:t>Please complete and give to principal to be stored.  A discussion will take place immediately based around our Child Safe Policy.</w:t>
      </w:r>
    </w:p>
    <w:p w14:paraId="05EE5C1E" w14:textId="77777777" w:rsidR="00F70D8C" w:rsidRPr="00F70D8C" w:rsidRDefault="00F70D8C" w:rsidP="00F70D8C">
      <w:pPr>
        <w:spacing w:before="240" w:after="120" w:line="270" w:lineRule="atLeast"/>
        <w:rPr>
          <w:rFonts w:ascii="Arial" w:eastAsia="Times" w:hAnsi="Arial"/>
          <w:sz w:val="20"/>
        </w:rPr>
      </w:pPr>
      <w:r w:rsidRPr="00F70D8C">
        <w:rPr>
          <w:rFonts w:ascii="Arial" w:eastAsia="Times" w:hAnsi="Arial"/>
          <w:sz w:val="20"/>
        </w:rPr>
        <w:t xml:space="preserve">. </w:t>
      </w:r>
    </w:p>
    <w:p w14:paraId="2450A951" w14:textId="77777777" w:rsidR="00F70D8C" w:rsidRPr="00F70D8C" w:rsidRDefault="00F70D8C" w:rsidP="00F70D8C">
      <w:pPr>
        <w:widowControl w:val="0"/>
        <w:spacing w:before="27"/>
        <w:outlineLvl w:val="0"/>
        <w:rPr>
          <w:rFonts w:ascii="Calibri" w:eastAsia="Calibri" w:hAnsi="Calibri" w:cstheme="minorBidi"/>
          <w:b/>
          <w:bCs/>
          <w:sz w:val="36"/>
          <w:szCs w:val="36"/>
          <w:lang w:val="en-US"/>
        </w:rPr>
      </w:pPr>
      <w:r w:rsidRPr="00F70D8C">
        <w:rPr>
          <w:rFonts w:ascii="Calibri" w:eastAsia="Calibri" w:hAnsi="Calibri" w:cstheme="minorBidi"/>
          <w:b/>
          <w:bCs/>
          <w:sz w:val="36"/>
          <w:szCs w:val="36"/>
          <w:lang w:val="en-US"/>
        </w:rPr>
        <w:t>Incident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477"/>
      </w:tblGrid>
      <w:tr w:rsidR="00F70D8C" w:rsidRPr="00F70D8C" w14:paraId="72211114" w14:textId="77777777" w:rsidTr="007B5B59">
        <w:tc>
          <w:tcPr>
            <w:tcW w:w="2835" w:type="dxa"/>
            <w:shd w:val="clear" w:color="auto" w:fill="auto"/>
          </w:tcPr>
          <w:p w14:paraId="457C47AA" w14:textId="77777777" w:rsidR="00F70D8C" w:rsidRPr="00F70D8C" w:rsidRDefault="00F70D8C" w:rsidP="00F70D8C">
            <w:pPr>
              <w:widowControl w:val="0"/>
              <w:spacing w:before="80" w:after="60"/>
              <w:rPr>
                <w:rFonts w:ascii="Arial" w:hAnsi="Arial"/>
                <w:b/>
                <w:sz w:val="20"/>
              </w:rPr>
            </w:pPr>
            <w:r w:rsidRPr="00F70D8C">
              <w:rPr>
                <w:rFonts w:ascii="Arial" w:hAnsi="Arial"/>
                <w:b/>
                <w:sz w:val="20"/>
              </w:rPr>
              <w:t>Date of incident:</w:t>
            </w:r>
          </w:p>
        </w:tc>
        <w:tc>
          <w:tcPr>
            <w:tcW w:w="7477" w:type="dxa"/>
            <w:shd w:val="clear" w:color="auto" w:fill="auto"/>
          </w:tcPr>
          <w:p w14:paraId="4BD62A49" w14:textId="77777777" w:rsidR="00F70D8C" w:rsidRPr="00F70D8C" w:rsidRDefault="00F70D8C" w:rsidP="00F70D8C">
            <w:pPr>
              <w:widowControl w:val="0"/>
              <w:spacing w:before="80" w:after="60"/>
              <w:rPr>
                <w:rFonts w:ascii="Arial" w:hAnsi="Arial"/>
                <w:sz w:val="20"/>
              </w:rPr>
            </w:pPr>
          </w:p>
        </w:tc>
      </w:tr>
      <w:tr w:rsidR="00F70D8C" w:rsidRPr="00F70D8C" w14:paraId="3218F61E" w14:textId="77777777" w:rsidTr="007B5B59">
        <w:tc>
          <w:tcPr>
            <w:tcW w:w="2835" w:type="dxa"/>
            <w:shd w:val="clear" w:color="auto" w:fill="auto"/>
          </w:tcPr>
          <w:p w14:paraId="79990EF1" w14:textId="77777777" w:rsidR="00F70D8C" w:rsidRPr="00F70D8C" w:rsidRDefault="00F70D8C" w:rsidP="00F70D8C">
            <w:pPr>
              <w:widowControl w:val="0"/>
              <w:spacing w:before="80" w:after="60"/>
              <w:rPr>
                <w:rFonts w:ascii="Arial" w:hAnsi="Arial"/>
                <w:b/>
                <w:sz w:val="20"/>
              </w:rPr>
            </w:pPr>
            <w:r w:rsidRPr="00F70D8C">
              <w:rPr>
                <w:rFonts w:ascii="Arial" w:hAnsi="Arial"/>
                <w:b/>
                <w:sz w:val="20"/>
              </w:rPr>
              <w:t>Time of incident:</w:t>
            </w:r>
          </w:p>
        </w:tc>
        <w:tc>
          <w:tcPr>
            <w:tcW w:w="7477" w:type="dxa"/>
            <w:shd w:val="clear" w:color="auto" w:fill="auto"/>
          </w:tcPr>
          <w:p w14:paraId="7FDF3C4B" w14:textId="77777777" w:rsidR="00F70D8C" w:rsidRPr="00F70D8C" w:rsidRDefault="00F70D8C" w:rsidP="00F70D8C">
            <w:pPr>
              <w:widowControl w:val="0"/>
              <w:spacing w:before="80" w:after="60"/>
              <w:rPr>
                <w:rFonts w:ascii="Arial" w:hAnsi="Arial"/>
                <w:sz w:val="20"/>
              </w:rPr>
            </w:pPr>
          </w:p>
        </w:tc>
      </w:tr>
      <w:tr w:rsidR="00F70D8C" w:rsidRPr="00F70D8C" w14:paraId="2932D86D" w14:textId="77777777" w:rsidTr="007B5B59">
        <w:tc>
          <w:tcPr>
            <w:tcW w:w="2835" w:type="dxa"/>
            <w:shd w:val="clear" w:color="auto" w:fill="auto"/>
          </w:tcPr>
          <w:p w14:paraId="02A6B3E5" w14:textId="77777777" w:rsidR="00F70D8C" w:rsidRPr="00F70D8C" w:rsidRDefault="00F70D8C" w:rsidP="00F70D8C">
            <w:pPr>
              <w:widowControl w:val="0"/>
              <w:spacing w:before="80" w:after="60"/>
              <w:rPr>
                <w:rFonts w:ascii="Arial" w:hAnsi="Arial"/>
                <w:b/>
                <w:sz w:val="20"/>
              </w:rPr>
            </w:pPr>
            <w:r w:rsidRPr="00F70D8C">
              <w:rPr>
                <w:rFonts w:ascii="Arial" w:hAnsi="Arial"/>
                <w:b/>
                <w:sz w:val="20"/>
              </w:rPr>
              <w:t>Location of incident:</w:t>
            </w:r>
          </w:p>
        </w:tc>
        <w:tc>
          <w:tcPr>
            <w:tcW w:w="7477" w:type="dxa"/>
            <w:shd w:val="clear" w:color="auto" w:fill="auto"/>
          </w:tcPr>
          <w:p w14:paraId="5050073F" w14:textId="77777777" w:rsidR="00F70D8C" w:rsidRPr="00F70D8C" w:rsidRDefault="00F70D8C" w:rsidP="00F70D8C">
            <w:pPr>
              <w:widowControl w:val="0"/>
              <w:spacing w:before="80" w:after="60"/>
              <w:rPr>
                <w:rFonts w:ascii="Arial" w:hAnsi="Arial"/>
                <w:sz w:val="20"/>
              </w:rPr>
            </w:pPr>
          </w:p>
        </w:tc>
      </w:tr>
      <w:tr w:rsidR="00F70D8C" w:rsidRPr="00F70D8C" w14:paraId="709EFBF7" w14:textId="77777777" w:rsidTr="007B5B59">
        <w:tc>
          <w:tcPr>
            <w:tcW w:w="2835" w:type="dxa"/>
            <w:shd w:val="clear" w:color="auto" w:fill="auto"/>
          </w:tcPr>
          <w:p w14:paraId="1EA5A497" w14:textId="77777777" w:rsidR="00F70D8C" w:rsidRPr="00F70D8C" w:rsidRDefault="00F70D8C" w:rsidP="00F70D8C">
            <w:pPr>
              <w:widowControl w:val="0"/>
              <w:spacing w:before="80" w:after="60"/>
              <w:rPr>
                <w:rFonts w:ascii="Arial" w:hAnsi="Arial"/>
                <w:b/>
                <w:sz w:val="20"/>
              </w:rPr>
            </w:pPr>
            <w:r w:rsidRPr="00F70D8C">
              <w:rPr>
                <w:rFonts w:ascii="Arial" w:hAnsi="Arial"/>
                <w:b/>
                <w:sz w:val="20"/>
              </w:rPr>
              <w:t>Name(s) of child/children involved:</w:t>
            </w:r>
          </w:p>
        </w:tc>
        <w:tc>
          <w:tcPr>
            <w:tcW w:w="7477" w:type="dxa"/>
            <w:shd w:val="clear" w:color="auto" w:fill="auto"/>
          </w:tcPr>
          <w:p w14:paraId="53A80A46" w14:textId="77777777" w:rsidR="00F70D8C" w:rsidRPr="00F70D8C" w:rsidRDefault="00F70D8C" w:rsidP="00F70D8C">
            <w:pPr>
              <w:widowControl w:val="0"/>
              <w:spacing w:before="80" w:after="60"/>
              <w:rPr>
                <w:rFonts w:ascii="Arial" w:hAnsi="Arial"/>
                <w:sz w:val="20"/>
              </w:rPr>
            </w:pPr>
          </w:p>
        </w:tc>
      </w:tr>
      <w:tr w:rsidR="00F70D8C" w:rsidRPr="00F70D8C" w14:paraId="62A608FD" w14:textId="77777777" w:rsidTr="007B5B59">
        <w:tc>
          <w:tcPr>
            <w:tcW w:w="2835" w:type="dxa"/>
            <w:shd w:val="clear" w:color="auto" w:fill="auto"/>
          </w:tcPr>
          <w:p w14:paraId="1E351916" w14:textId="77777777" w:rsidR="00F70D8C" w:rsidRPr="00F70D8C" w:rsidRDefault="00F70D8C" w:rsidP="00F70D8C">
            <w:pPr>
              <w:widowControl w:val="0"/>
              <w:spacing w:before="80" w:after="60"/>
              <w:rPr>
                <w:rFonts w:ascii="Arial" w:hAnsi="Arial"/>
                <w:b/>
                <w:sz w:val="20"/>
              </w:rPr>
            </w:pPr>
            <w:r w:rsidRPr="00F70D8C">
              <w:rPr>
                <w:rFonts w:ascii="Arial" w:hAnsi="Arial"/>
                <w:b/>
                <w:sz w:val="20"/>
              </w:rPr>
              <w:t>Name(s) of staff/volunteer involved:</w:t>
            </w:r>
          </w:p>
        </w:tc>
        <w:tc>
          <w:tcPr>
            <w:tcW w:w="7477" w:type="dxa"/>
            <w:shd w:val="clear" w:color="auto" w:fill="auto"/>
          </w:tcPr>
          <w:p w14:paraId="76101943" w14:textId="77777777" w:rsidR="00F70D8C" w:rsidRPr="00F70D8C" w:rsidRDefault="00F70D8C" w:rsidP="00F70D8C">
            <w:pPr>
              <w:widowControl w:val="0"/>
              <w:spacing w:before="80" w:after="60"/>
              <w:rPr>
                <w:rFonts w:ascii="Arial" w:hAnsi="Arial"/>
                <w:sz w:val="20"/>
              </w:rPr>
            </w:pPr>
          </w:p>
        </w:tc>
      </w:tr>
    </w:tbl>
    <w:p w14:paraId="16B3B03F" w14:textId="3934FB8E" w:rsidR="00F70D8C" w:rsidRPr="00F70D8C" w:rsidRDefault="00F70D8C" w:rsidP="00F70D8C">
      <w:pPr>
        <w:spacing w:before="240" w:after="120" w:line="270" w:lineRule="atLeast"/>
        <w:rPr>
          <w:rFonts w:ascii="Arial" w:eastAsia="Times" w:hAnsi="Arial"/>
          <w:color w:val="FF0000"/>
          <w:sz w:val="20"/>
        </w:rPr>
      </w:pPr>
      <w:r w:rsidRPr="00F70D8C">
        <w:rPr>
          <w:rFonts w:ascii="Arial" w:eastAsia="Times" w:hAnsi="Arial"/>
          <w:color w:val="FF0000"/>
          <w:sz w:val="20"/>
        </w:rPr>
        <w:t xml:space="preserve">If you </w:t>
      </w:r>
      <w:r w:rsidR="006E462B" w:rsidRPr="00F70D8C">
        <w:rPr>
          <w:rFonts w:ascii="Arial" w:eastAsia="Times" w:hAnsi="Arial"/>
          <w:color w:val="FF0000"/>
          <w:sz w:val="20"/>
        </w:rPr>
        <w:t>believe,</w:t>
      </w:r>
      <w:r w:rsidRPr="00F70D8C">
        <w:rPr>
          <w:rFonts w:ascii="Arial" w:eastAsia="Times" w:hAnsi="Arial"/>
          <w:color w:val="FF0000"/>
          <w:sz w:val="20"/>
        </w:rPr>
        <w:t xml:space="preserve"> a child is at immediate risk of abuse phone 000. </w:t>
      </w:r>
    </w:p>
    <w:p w14:paraId="17FB3E76" w14:textId="77777777" w:rsidR="009E6832" w:rsidRDefault="009E6832" w:rsidP="00F70D8C">
      <w:pPr>
        <w:widowControl w:val="0"/>
        <w:spacing w:before="27"/>
        <w:outlineLvl w:val="0"/>
        <w:rPr>
          <w:rFonts w:ascii="Calibri" w:eastAsia="Calibri" w:hAnsi="Calibri" w:cstheme="minorBidi"/>
          <w:b/>
          <w:bCs/>
          <w:sz w:val="36"/>
          <w:szCs w:val="36"/>
          <w:lang w:val="en-US"/>
        </w:rPr>
      </w:pPr>
    </w:p>
    <w:p w14:paraId="067D2EAB" w14:textId="1C342850" w:rsidR="00F70D8C" w:rsidRPr="00F70D8C" w:rsidRDefault="00F70D8C" w:rsidP="00F70D8C">
      <w:pPr>
        <w:widowControl w:val="0"/>
        <w:spacing w:before="27"/>
        <w:outlineLvl w:val="0"/>
        <w:rPr>
          <w:rFonts w:ascii="Calibri" w:eastAsia="Calibri" w:hAnsi="Calibri" w:cstheme="minorBidi"/>
          <w:b/>
          <w:bCs/>
          <w:sz w:val="36"/>
          <w:szCs w:val="36"/>
          <w:lang w:val="en-US"/>
        </w:rPr>
      </w:pPr>
      <w:r w:rsidRPr="00F70D8C">
        <w:rPr>
          <w:rFonts w:ascii="Calibri" w:eastAsia="Calibri" w:hAnsi="Calibri" w:cstheme="minorBidi"/>
          <w:b/>
          <w:bCs/>
          <w:sz w:val="36"/>
          <w:szCs w:val="36"/>
          <w:lang w:val="en-US"/>
        </w:rPr>
        <w:t xml:space="preserve">Does the child identify as Aboriginal or Torres Strait Islander? </w:t>
      </w:r>
    </w:p>
    <w:p w14:paraId="0B73F811" w14:textId="77777777" w:rsidR="00F70D8C" w:rsidRPr="00F70D8C" w:rsidRDefault="00F70D8C" w:rsidP="00F70D8C">
      <w:pPr>
        <w:widowControl w:val="0"/>
        <w:spacing w:before="60" w:after="60" w:line="240" w:lineRule="exact"/>
        <w:ind w:left="360"/>
        <w:rPr>
          <w:rFonts w:ascii="Arial" w:hAnsi="Arial"/>
          <w:i/>
          <w:sz w:val="18"/>
        </w:rPr>
      </w:pPr>
      <w:r w:rsidRPr="00F70D8C">
        <w:rPr>
          <w:rFonts w:ascii="Arial" w:hAnsi="Arial"/>
          <w:i/>
          <w:sz w:val="18"/>
        </w:rPr>
        <w:t>(Mark with an ‘X’ as applicable)</w:t>
      </w:r>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
        <w:gridCol w:w="2410"/>
        <w:gridCol w:w="425"/>
        <w:gridCol w:w="3118"/>
        <w:gridCol w:w="425"/>
      </w:tblGrid>
      <w:tr w:rsidR="00F70D8C" w:rsidRPr="00F70D8C" w14:paraId="513AD530" w14:textId="77777777" w:rsidTr="007B5B59">
        <w:tc>
          <w:tcPr>
            <w:tcW w:w="851" w:type="dxa"/>
            <w:tcBorders>
              <w:top w:val="nil"/>
              <w:left w:val="nil"/>
              <w:bottom w:val="nil"/>
              <w:right w:val="single" w:sz="4" w:space="0" w:color="auto"/>
            </w:tcBorders>
            <w:shd w:val="clear" w:color="auto" w:fill="auto"/>
          </w:tcPr>
          <w:p w14:paraId="7B006283" w14:textId="77777777" w:rsidR="00F70D8C" w:rsidRPr="00F70D8C" w:rsidRDefault="00F70D8C" w:rsidP="00F70D8C">
            <w:pPr>
              <w:widowControl w:val="0"/>
              <w:spacing w:before="80" w:after="80" w:line="240" w:lineRule="atLeast"/>
              <w:ind w:left="360"/>
              <w:rPr>
                <w:rFonts w:ascii="Arial" w:hAnsi="Arial"/>
                <w:sz w:val="20"/>
              </w:rPr>
            </w:pPr>
            <w:r w:rsidRPr="00F70D8C">
              <w:rPr>
                <w:rFonts w:ascii="Arial" w:eastAsia="MS Gothic" w:hAnsi="Arial"/>
                <w:b/>
                <w:bCs/>
                <w:sz w:val="20"/>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D04096" w14:textId="77777777" w:rsidR="00F70D8C" w:rsidRPr="00F70D8C" w:rsidRDefault="00F70D8C" w:rsidP="00F70D8C">
            <w:pPr>
              <w:widowControl w:val="0"/>
              <w:spacing w:before="80" w:after="80" w:line="240" w:lineRule="atLeast"/>
              <w:ind w:left="360"/>
              <w:rPr>
                <w:rFonts w:ascii="Arial" w:hAnsi="Arial"/>
                <w:sz w:val="20"/>
              </w:rPr>
            </w:pPr>
          </w:p>
        </w:tc>
        <w:tc>
          <w:tcPr>
            <w:tcW w:w="2410" w:type="dxa"/>
            <w:tcBorders>
              <w:top w:val="nil"/>
              <w:left w:val="single" w:sz="4" w:space="0" w:color="auto"/>
              <w:bottom w:val="nil"/>
              <w:right w:val="single" w:sz="4" w:space="0" w:color="auto"/>
            </w:tcBorders>
            <w:shd w:val="clear" w:color="auto" w:fill="auto"/>
          </w:tcPr>
          <w:p w14:paraId="484AA437" w14:textId="77777777" w:rsidR="00F70D8C" w:rsidRPr="00F70D8C" w:rsidRDefault="00F70D8C" w:rsidP="00F70D8C">
            <w:pPr>
              <w:widowControl w:val="0"/>
              <w:spacing w:before="80" w:after="80" w:line="240" w:lineRule="atLeast"/>
              <w:ind w:left="360"/>
              <w:rPr>
                <w:rFonts w:ascii="Arial" w:hAnsi="Arial"/>
                <w:sz w:val="20"/>
              </w:rPr>
            </w:pPr>
            <w:r w:rsidRPr="00F70D8C">
              <w:rPr>
                <w:rFonts w:ascii="Arial" w:eastAsia="MS Gothic" w:hAnsi="Arial"/>
                <w:b/>
                <w:bCs/>
                <w:sz w:val="20"/>
              </w:rPr>
              <w:t>Yes, Aboriginal</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28AB722" w14:textId="77777777" w:rsidR="00F70D8C" w:rsidRPr="00F70D8C" w:rsidRDefault="00F70D8C" w:rsidP="00F70D8C">
            <w:pPr>
              <w:widowControl w:val="0"/>
              <w:spacing w:before="80" w:after="80" w:line="240" w:lineRule="atLeast"/>
              <w:ind w:left="360"/>
              <w:rPr>
                <w:rFonts w:ascii="Arial" w:hAnsi="Arial"/>
                <w:sz w:val="20"/>
              </w:rPr>
            </w:pPr>
          </w:p>
        </w:tc>
        <w:tc>
          <w:tcPr>
            <w:tcW w:w="3118" w:type="dxa"/>
            <w:tcBorders>
              <w:top w:val="nil"/>
              <w:left w:val="single" w:sz="4" w:space="0" w:color="auto"/>
              <w:bottom w:val="nil"/>
              <w:right w:val="single" w:sz="4" w:space="0" w:color="auto"/>
            </w:tcBorders>
            <w:shd w:val="clear" w:color="auto" w:fill="auto"/>
          </w:tcPr>
          <w:p w14:paraId="4EA0756F" w14:textId="77777777" w:rsidR="00F70D8C" w:rsidRPr="00F70D8C" w:rsidRDefault="00F70D8C" w:rsidP="00F70D8C">
            <w:pPr>
              <w:widowControl w:val="0"/>
              <w:spacing w:before="80" w:after="80" w:line="240" w:lineRule="atLeast"/>
              <w:ind w:left="360"/>
              <w:rPr>
                <w:rFonts w:ascii="Arial" w:hAnsi="Arial"/>
                <w:sz w:val="20"/>
              </w:rPr>
            </w:pPr>
            <w:r w:rsidRPr="00F70D8C">
              <w:rPr>
                <w:rFonts w:ascii="Arial" w:eastAsia="MS Gothic" w:hAnsi="Arial"/>
                <w:b/>
                <w:bCs/>
                <w:sz w:val="20"/>
              </w:rPr>
              <w:t>Yes, Torres Strait Islander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C5F451" w14:textId="77777777" w:rsidR="00F70D8C" w:rsidRPr="00F70D8C" w:rsidRDefault="00F70D8C" w:rsidP="00F70D8C">
            <w:pPr>
              <w:widowControl w:val="0"/>
              <w:spacing w:before="80" w:after="80" w:line="240" w:lineRule="atLeast"/>
              <w:ind w:left="360"/>
              <w:rPr>
                <w:rFonts w:ascii="Arial" w:hAnsi="Arial"/>
                <w:sz w:val="20"/>
              </w:rPr>
            </w:pPr>
          </w:p>
        </w:tc>
      </w:tr>
    </w:tbl>
    <w:p w14:paraId="3BA0A058" w14:textId="77777777" w:rsidR="009E6832" w:rsidRDefault="009E6832" w:rsidP="00F70D8C">
      <w:pPr>
        <w:widowControl w:val="0"/>
        <w:spacing w:before="27"/>
        <w:ind w:left="360"/>
        <w:outlineLvl w:val="0"/>
        <w:rPr>
          <w:rFonts w:ascii="Calibri" w:eastAsia="Calibri" w:hAnsi="Calibri" w:cstheme="minorBidi"/>
          <w:b/>
          <w:bCs/>
          <w:sz w:val="36"/>
          <w:szCs w:val="36"/>
          <w:lang w:val="en-US"/>
        </w:rPr>
      </w:pPr>
    </w:p>
    <w:p w14:paraId="591185C0" w14:textId="43C0198A" w:rsidR="00F70D8C" w:rsidRPr="00F70D8C" w:rsidRDefault="00F70D8C" w:rsidP="00F70D8C">
      <w:pPr>
        <w:widowControl w:val="0"/>
        <w:spacing w:before="27"/>
        <w:ind w:left="360"/>
        <w:outlineLvl w:val="0"/>
        <w:rPr>
          <w:rFonts w:ascii="Calibri" w:eastAsia="Calibri" w:hAnsi="Calibri" w:cstheme="minorBidi"/>
          <w:b/>
          <w:bCs/>
          <w:sz w:val="36"/>
          <w:szCs w:val="36"/>
          <w:lang w:val="en-US"/>
        </w:rPr>
      </w:pPr>
      <w:r w:rsidRPr="00F70D8C">
        <w:rPr>
          <w:rFonts w:ascii="Calibri" w:eastAsia="Calibri" w:hAnsi="Calibri" w:cstheme="minorBidi"/>
          <w:b/>
          <w:bCs/>
          <w:sz w:val="36"/>
          <w:szCs w:val="36"/>
          <w:lang w:val="en-US"/>
        </w:rPr>
        <w:t>Please categorise the incident</w:t>
      </w: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6"/>
      </w:tblGrid>
      <w:tr w:rsidR="00F70D8C" w:rsidRPr="00F70D8C" w14:paraId="23FB55EE" w14:textId="77777777" w:rsidTr="007B5B59">
        <w:tc>
          <w:tcPr>
            <w:tcW w:w="5103" w:type="dxa"/>
            <w:tcBorders>
              <w:top w:val="nil"/>
              <w:left w:val="nil"/>
              <w:bottom w:val="nil"/>
              <w:right w:val="single" w:sz="4" w:space="0" w:color="auto"/>
            </w:tcBorders>
            <w:shd w:val="clear" w:color="auto" w:fill="auto"/>
          </w:tcPr>
          <w:p w14:paraId="1045057F" w14:textId="77777777" w:rsidR="00F70D8C" w:rsidRPr="00F70D8C" w:rsidRDefault="00F70D8C" w:rsidP="00F70D8C">
            <w:pPr>
              <w:widowControl w:val="0"/>
              <w:spacing w:before="80" w:after="60"/>
              <w:ind w:left="360"/>
              <w:rPr>
                <w:rFonts w:ascii="Arial" w:eastAsia="MS Gothic" w:hAnsi="Arial"/>
                <w:sz w:val="20"/>
              </w:rPr>
            </w:pPr>
            <w:r w:rsidRPr="00F70D8C">
              <w:rPr>
                <w:rFonts w:ascii="Arial" w:hAnsi="Arial"/>
                <w:b/>
                <w:sz w:val="20"/>
              </w:rPr>
              <w:t>Physical violence</w:t>
            </w:r>
          </w:p>
        </w:tc>
        <w:tc>
          <w:tcPr>
            <w:tcW w:w="426" w:type="dxa"/>
            <w:tcBorders>
              <w:left w:val="single" w:sz="4" w:space="0" w:color="auto"/>
              <w:right w:val="single" w:sz="4" w:space="0" w:color="auto"/>
            </w:tcBorders>
            <w:shd w:val="clear" w:color="auto" w:fill="auto"/>
          </w:tcPr>
          <w:p w14:paraId="42F09E72" w14:textId="77777777" w:rsidR="00F70D8C" w:rsidRPr="00F70D8C" w:rsidRDefault="00F70D8C" w:rsidP="00F70D8C">
            <w:pPr>
              <w:widowControl w:val="0"/>
              <w:spacing w:before="80" w:after="60"/>
              <w:ind w:left="360"/>
              <w:rPr>
                <w:rFonts w:ascii="Arial" w:hAnsi="Arial"/>
                <w:sz w:val="20"/>
              </w:rPr>
            </w:pPr>
          </w:p>
        </w:tc>
      </w:tr>
      <w:tr w:rsidR="00F70D8C" w:rsidRPr="00F70D8C" w14:paraId="52F27FD8" w14:textId="77777777" w:rsidTr="007B5B59">
        <w:tc>
          <w:tcPr>
            <w:tcW w:w="5103" w:type="dxa"/>
            <w:tcBorders>
              <w:top w:val="nil"/>
              <w:left w:val="nil"/>
              <w:bottom w:val="nil"/>
              <w:right w:val="single" w:sz="4" w:space="0" w:color="auto"/>
            </w:tcBorders>
            <w:shd w:val="clear" w:color="auto" w:fill="auto"/>
          </w:tcPr>
          <w:p w14:paraId="7C1C4F1E" w14:textId="77777777" w:rsidR="00F70D8C" w:rsidRPr="00F70D8C" w:rsidRDefault="00F70D8C" w:rsidP="00F70D8C">
            <w:pPr>
              <w:widowControl w:val="0"/>
              <w:spacing w:before="80" w:after="60"/>
              <w:ind w:left="360"/>
              <w:rPr>
                <w:rFonts w:ascii="Arial" w:eastAsia="MS Gothic" w:hAnsi="Arial"/>
                <w:bCs/>
                <w:sz w:val="20"/>
              </w:rPr>
            </w:pPr>
            <w:r w:rsidRPr="00F70D8C">
              <w:rPr>
                <w:rFonts w:ascii="Arial" w:hAnsi="Arial"/>
                <w:b/>
                <w:sz w:val="20"/>
              </w:rPr>
              <w:t>Sexual offence</w:t>
            </w:r>
          </w:p>
        </w:tc>
        <w:tc>
          <w:tcPr>
            <w:tcW w:w="426" w:type="dxa"/>
            <w:tcBorders>
              <w:left w:val="single" w:sz="4" w:space="0" w:color="auto"/>
              <w:right w:val="single" w:sz="4" w:space="0" w:color="auto"/>
            </w:tcBorders>
            <w:shd w:val="clear" w:color="auto" w:fill="auto"/>
          </w:tcPr>
          <w:p w14:paraId="651432EC" w14:textId="77777777" w:rsidR="00F70D8C" w:rsidRPr="00F70D8C" w:rsidRDefault="00F70D8C" w:rsidP="00F70D8C">
            <w:pPr>
              <w:widowControl w:val="0"/>
              <w:spacing w:before="80" w:after="60"/>
              <w:ind w:left="360"/>
              <w:rPr>
                <w:rFonts w:ascii="Arial" w:hAnsi="Arial"/>
                <w:sz w:val="20"/>
              </w:rPr>
            </w:pPr>
          </w:p>
        </w:tc>
      </w:tr>
      <w:tr w:rsidR="00F70D8C" w:rsidRPr="00F70D8C" w14:paraId="55BB8D63" w14:textId="77777777" w:rsidTr="007B5B59">
        <w:tc>
          <w:tcPr>
            <w:tcW w:w="5103" w:type="dxa"/>
            <w:tcBorders>
              <w:top w:val="nil"/>
              <w:left w:val="nil"/>
              <w:bottom w:val="nil"/>
              <w:right w:val="single" w:sz="4" w:space="0" w:color="auto"/>
            </w:tcBorders>
            <w:shd w:val="clear" w:color="auto" w:fill="auto"/>
          </w:tcPr>
          <w:p w14:paraId="3C1F61D4" w14:textId="77777777" w:rsidR="00F70D8C" w:rsidRPr="00F70D8C" w:rsidRDefault="00F70D8C" w:rsidP="00F70D8C">
            <w:pPr>
              <w:widowControl w:val="0"/>
              <w:spacing w:before="80" w:after="60"/>
              <w:ind w:left="360"/>
              <w:rPr>
                <w:rFonts w:ascii="Arial" w:eastAsia="MS Gothic" w:hAnsi="Arial"/>
                <w:bCs/>
                <w:sz w:val="20"/>
              </w:rPr>
            </w:pPr>
            <w:r w:rsidRPr="00F70D8C">
              <w:rPr>
                <w:rFonts w:ascii="Arial" w:hAnsi="Arial"/>
                <w:b/>
                <w:sz w:val="20"/>
              </w:rPr>
              <w:t>Serious emotional or psychological abuse</w:t>
            </w:r>
          </w:p>
        </w:tc>
        <w:tc>
          <w:tcPr>
            <w:tcW w:w="426" w:type="dxa"/>
            <w:tcBorders>
              <w:left w:val="single" w:sz="4" w:space="0" w:color="auto"/>
              <w:right w:val="single" w:sz="4" w:space="0" w:color="auto"/>
            </w:tcBorders>
            <w:shd w:val="clear" w:color="auto" w:fill="auto"/>
          </w:tcPr>
          <w:p w14:paraId="1AF8CC1F" w14:textId="77777777" w:rsidR="00F70D8C" w:rsidRPr="00F70D8C" w:rsidRDefault="00F70D8C" w:rsidP="00F70D8C">
            <w:pPr>
              <w:widowControl w:val="0"/>
              <w:spacing w:before="80" w:after="60"/>
              <w:ind w:left="360"/>
              <w:rPr>
                <w:rFonts w:ascii="Arial" w:hAnsi="Arial"/>
                <w:sz w:val="20"/>
              </w:rPr>
            </w:pPr>
          </w:p>
        </w:tc>
      </w:tr>
      <w:tr w:rsidR="00F70D8C" w:rsidRPr="00F70D8C" w14:paraId="46E43E00" w14:textId="77777777" w:rsidTr="007B5B59">
        <w:tc>
          <w:tcPr>
            <w:tcW w:w="5103" w:type="dxa"/>
            <w:tcBorders>
              <w:top w:val="nil"/>
              <w:left w:val="nil"/>
              <w:bottom w:val="nil"/>
              <w:right w:val="single" w:sz="4" w:space="0" w:color="auto"/>
            </w:tcBorders>
            <w:shd w:val="clear" w:color="auto" w:fill="auto"/>
          </w:tcPr>
          <w:p w14:paraId="172BFDC9" w14:textId="77777777" w:rsidR="00F70D8C" w:rsidRPr="00F70D8C" w:rsidRDefault="00F70D8C" w:rsidP="00F70D8C">
            <w:pPr>
              <w:widowControl w:val="0"/>
              <w:spacing w:before="80" w:after="60"/>
              <w:ind w:left="360"/>
              <w:rPr>
                <w:rFonts w:ascii="Arial" w:eastAsia="MS Gothic" w:hAnsi="Arial"/>
                <w:bCs/>
                <w:sz w:val="20"/>
              </w:rPr>
            </w:pPr>
            <w:r w:rsidRPr="00F70D8C">
              <w:rPr>
                <w:rFonts w:ascii="Arial" w:hAnsi="Arial"/>
                <w:b/>
                <w:sz w:val="20"/>
              </w:rPr>
              <w:t>Serious neglect</w:t>
            </w:r>
          </w:p>
        </w:tc>
        <w:tc>
          <w:tcPr>
            <w:tcW w:w="426" w:type="dxa"/>
            <w:tcBorders>
              <w:left w:val="single" w:sz="4" w:space="0" w:color="auto"/>
              <w:right w:val="single" w:sz="4" w:space="0" w:color="auto"/>
            </w:tcBorders>
            <w:shd w:val="clear" w:color="auto" w:fill="auto"/>
          </w:tcPr>
          <w:p w14:paraId="0DB3D44D" w14:textId="77777777" w:rsidR="00F70D8C" w:rsidRPr="00F70D8C" w:rsidRDefault="00F70D8C" w:rsidP="00F70D8C">
            <w:pPr>
              <w:widowControl w:val="0"/>
              <w:spacing w:before="80" w:after="60"/>
              <w:ind w:left="360"/>
              <w:rPr>
                <w:rFonts w:ascii="Arial" w:hAnsi="Arial"/>
                <w:sz w:val="20"/>
              </w:rPr>
            </w:pPr>
          </w:p>
        </w:tc>
      </w:tr>
    </w:tbl>
    <w:p w14:paraId="3D2B7066" w14:textId="77777777" w:rsidR="00F70D8C" w:rsidRPr="00F70D8C" w:rsidRDefault="00F70D8C" w:rsidP="00F70D8C">
      <w:pPr>
        <w:widowControl w:val="0"/>
        <w:spacing w:before="27"/>
        <w:ind w:left="360"/>
        <w:outlineLvl w:val="0"/>
        <w:rPr>
          <w:rFonts w:ascii="Calibri" w:eastAsia="Calibri" w:hAnsi="Calibri" w:cstheme="minorBidi"/>
          <w:b/>
          <w:bCs/>
          <w:sz w:val="36"/>
          <w:szCs w:val="36"/>
          <w:lang w:val="en-US"/>
        </w:rPr>
      </w:pPr>
      <w:r w:rsidRPr="00F70D8C">
        <w:rPr>
          <w:rFonts w:ascii="Calibri" w:eastAsia="Calibri" w:hAnsi="Calibri" w:cstheme="minorBidi"/>
          <w:b/>
          <w:bCs/>
          <w:sz w:val="36"/>
          <w:szCs w:val="36"/>
          <w:lang w:val="en-US"/>
        </w:rPr>
        <w:t>Please describe the incident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618"/>
      </w:tblGrid>
      <w:tr w:rsidR="00F70D8C" w:rsidRPr="00F70D8C" w14:paraId="55FC4F9C" w14:textId="77777777" w:rsidTr="007B5B59">
        <w:trPr>
          <w:trHeight w:val="1098"/>
        </w:trPr>
        <w:tc>
          <w:tcPr>
            <w:tcW w:w="2694" w:type="dxa"/>
            <w:shd w:val="clear" w:color="auto" w:fill="auto"/>
          </w:tcPr>
          <w:p w14:paraId="4683D032"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When did it take place?</w:t>
            </w:r>
          </w:p>
        </w:tc>
        <w:tc>
          <w:tcPr>
            <w:tcW w:w="7618" w:type="dxa"/>
            <w:shd w:val="clear" w:color="auto" w:fill="auto"/>
          </w:tcPr>
          <w:p w14:paraId="49D6F185" w14:textId="77777777" w:rsidR="00F70D8C" w:rsidRPr="00F70D8C" w:rsidRDefault="00F70D8C" w:rsidP="00F70D8C">
            <w:pPr>
              <w:widowControl w:val="0"/>
              <w:spacing w:before="80" w:after="60"/>
              <w:ind w:left="360"/>
              <w:rPr>
                <w:rFonts w:ascii="Arial" w:hAnsi="Arial"/>
                <w:sz w:val="20"/>
              </w:rPr>
            </w:pPr>
          </w:p>
        </w:tc>
      </w:tr>
      <w:tr w:rsidR="00F70D8C" w:rsidRPr="00F70D8C" w14:paraId="428AF660" w14:textId="77777777" w:rsidTr="007B5B59">
        <w:trPr>
          <w:trHeight w:val="844"/>
        </w:trPr>
        <w:tc>
          <w:tcPr>
            <w:tcW w:w="2694" w:type="dxa"/>
            <w:shd w:val="clear" w:color="auto" w:fill="auto"/>
          </w:tcPr>
          <w:p w14:paraId="4B86FAC6"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Who was involved?</w:t>
            </w:r>
          </w:p>
        </w:tc>
        <w:tc>
          <w:tcPr>
            <w:tcW w:w="7618" w:type="dxa"/>
            <w:shd w:val="clear" w:color="auto" w:fill="auto"/>
          </w:tcPr>
          <w:p w14:paraId="144F5560" w14:textId="77777777" w:rsidR="00F70D8C" w:rsidRPr="00F70D8C" w:rsidRDefault="00F70D8C" w:rsidP="00F70D8C">
            <w:pPr>
              <w:widowControl w:val="0"/>
              <w:spacing w:before="80" w:after="60"/>
              <w:ind w:left="360"/>
              <w:rPr>
                <w:rFonts w:ascii="Arial" w:hAnsi="Arial"/>
                <w:sz w:val="20"/>
              </w:rPr>
            </w:pPr>
          </w:p>
        </w:tc>
      </w:tr>
      <w:tr w:rsidR="00F70D8C" w:rsidRPr="00F70D8C" w14:paraId="20704DB9" w14:textId="77777777" w:rsidTr="007B5B59">
        <w:trPr>
          <w:trHeight w:val="842"/>
        </w:trPr>
        <w:tc>
          <w:tcPr>
            <w:tcW w:w="2694" w:type="dxa"/>
            <w:shd w:val="clear" w:color="auto" w:fill="auto"/>
          </w:tcPr>
          <w:p w14:paraId="681AAB0C"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What did you see?</w:t>
            </w:r>
          </w:p>
        </w:tc>
        <w:tc>
          <w:tcPr>
            <w:tcW w:w="7618" w:type="dxa"/>
            <w:shd w:val="clear" w:color="auto" w:fill="auto"/>
          </w:tcPr>
          <w:p w14:paraId="6220D3F5" w14:textId="77777777" w:rsidR="00F70D8C" w:rsidRPr="00F70D8C" w:rsidRDefault="00F70D8C" w:rsidP="00F70D8C">
            <w:pPr>
              <w:widowControl w:val="0"/>
              <w:spacing w:before="80" w:after="60"/>
              <w:ind w:left="360"/>
              <w:rPr>
                <w:rFonts w:ascii="Arial" w:hAnsi="Arial"/>
                <w:sz w:val="20"/>
              </w:rPr>
            </w:pPr>
          </w:p>
        </w:tc>
      </w:tr>
      <w:tr w:rsidR="00F70D8C" w:rsidRPr="00F70D8C" w14:paraId="0E128E08" w14:textId="77777777" w:rsidTr="007B5B59">
        <w:trPr>
          <w:trHeight w:val="698"/>
        </w:trPr>
        <w:tc>
          <w:tcPr>
            <w:tcW w:w="2694" w:type="dxa"/>
            <w:shd w:val="clear" w:color="auto" w:fill="auto"/>
          </w:tcPr>
          <w:p w14:paraId="0F628561"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Other information</w:t>
            </w:r>
          </w:p>
        </w:tc>
        <w:tc>
          <w:tcPr>
            <w:tcW w:w="7618" w:type="dxa"/>
            <w:shd w:val="clear" w:color="auto" w:fill="auto"/>
          </w:tcPr>
          <w:p w14:paraId="51A3A58A" w14:textId="77777777" w:rsidR="00F70D8C" w:rsidRPr="00F70D8C" w:rsidRDefault="00F70D8C" w:rsidP="00F70D8C">
            <w:pPr>
              <w:widowControl w:val="0"/>
              <w:spacing w:before="80" w:after="60"/>
              <w:ind w:left="360"/>
              <w:rPr>
                <w:rFonts w:ascii="Arial" w:hAnsi="Arial"/>
                <w:sz w:val="20"/>
              </w:rPr>
            </w:pPr>
          </w:p>
        </w:tc>
      </w:tr>
    </w:tbl>
    <w:p w14:paraId="5E176D11" w14:textId="77777777" w:rsidR="009E6832" w:rsidRDefault="009E6832" w:rsidP="00F70D8C">
      <w:pPr>
        <w:widowControl w:val="0"/>
        <w:spacing w:before="27"/>
        <w:ind w:left="360"/>
        <w:outlineLvl w:val="0"/>
        <w:rPr>
          <w:rFonts w:ascii="Calibri" w:eastAsia="Calibri" w:hAnsi="Calibri" w:cstheme="minorBidi"/>
          <w:b/>
          <w:bCs/>
          <w:sz w:val="36"/>
          <w:szCs w:val="36"/>
          <w:lang w:val="en-US"/>
        </w:rPr>
      </w:pPr>
    </w:p>
    <w:p w14:paraId="0B828097" w14:textId="77777777" w:rsidR="009E6832" w:rsidRDefault="009E6832" w:rsidP="00F70D8C">
      <w:pPr>
        <w:widowControl w:val="0"/>
        <w:spacing w:before="27"/>
        <w:ind w:left="360"/>
        <w:outlineLvl w:val="0"/>
        <w:rPr>
          <w:rFonts w:ascii="Calibri" w:eastAsia="Calibri" w:hAnsi="Calibri" w:cstheme="minorBidi"/>
          <w:b/>
          <w:bCs/>
          <w:sz w:val="36"/>
          <w:szCs w:val="36"/>
          <w:lang w:val="en-US"/>
        </w:rPr>
      </w:pPr>
    </w:p>
    <w:p w14:paraId="78DF75C9" w14:textId="1C97ED97" w:rsidR="00F70D8C" w:rsidRPr="00F70D8C" w:rsidRDefault="00F70D8C" w:rsidP="00F70D8C">
      <w:pPr>
        <w:widowControl w:val="0"/>
        <w:spacing w:before="27"/>
        <w:ind w:left="360"/>
        <w:outlineLvl w:val="0"/>
        <w:rPr>
          <w:rFonts w:ascii="Calibri" w:eastAsia="Calibri" w:hAnsi="Calibri" w:cstheme="minorBidi"/>
          <w:b/>
          <w:bCs/>
          <w:sz w:val="36"/>
          <w:szCs w:val="36"/>
          <w:lang w:val="en-US"/>
        </w:rPr>
      </w:pPr>
      <w:r w:rsidRPr="00F70D8C">
        <w:rPr>
          <w:rFonts w:ascii="Calibri" w:eastAsia="Calibri" w:hAnsi="Calibri" w:cstheme="minorBidi"/>
          <w:b/>
          <w:bCs/>
          <w:sz w:val="36"/>
          <w:szCs w:val="36"/>
          <w:lang w:val="en-US"/>
        </w:rPr>
        <w:lastRenderedPageBreak/>
        <w:t>Parent/carer/child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477"/>
      </w:tblGrid>
      <w:tr w:rsidR="00F70D8C" w:rsidRPr="00F70D8C" w14:paraId="46476769" w14:textId="77777777" w:rsidTr="007B5B59">
        <w:tc>
          <w:tcPr>
            <w:tcW w:w="2835" w:type="dxa"/>
            <w:shd w:val="clear" w:color="auto" w:fill="auto"/>
          </w:tcPr>
          <w:p w14:paraId="2FB698A8"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Date of incident:</w:t>
            </w:r>
          </w:p>
        </w:tc>
        <w:tc>
          <w:tcPr>
            <w:tcW w:w="7477" w:type="dxa"/>
            <w:shd w:val="clear" w:color="auto" w:fill="auto"/>
          </w:tcPr>
          <w:p w14:paraId="0B0B2998" w14:textId="77777777" w:rsidR="00F70D8C" w:rsidRPr="00F70D8C" w:rsidRDefault="00F70D8C" w:rsidP="00F70D8C">
            <w:pPr>
              <w:widowControl w:val="0"/>
              <w:spacing w:before="80" w:after="60"/>
              <w:ind w:left="360"/>
              <w:rPr>
                <w:rFonts w:ascii="Arial" w:hAnsi="Arial"/>
                <w:sz w:val="20"/>
              </w:rPr>
            </w:pPr>
          </w:p>
        </w:tc>
      </w:tr>
      <w:tr w:rsidR="00F70D8C" w:rsidRPr="00F70D8C" w14:paraId="03BF6EF7" w14:textId="77777777" w:rsidTr="007B5B59">
        <w:tc>
          <w:tcPr>
            <w:tcW w:w="2835" w:type="dxa"/>
            <w:shd w:val="clear" w:color="auto" w:fill="auto"/>
          </w:tcPr>
          <w:p w14:paraId="3C571404"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Time of incident:</w:t>
            </w:r>
          </w:p>
        </w:tc>
        <w:tc>
          <w:tcPr>
            <w:tcW w:w="7477" w:type="dxa"/>
            <w:shd w:val="clear" w:color="auto" w:fill="auto"/>
          </w:tcPr>
          <w:p w14:paraId="73A7B45E" w14:textId="77777777" w:rsidR="00F70D8C" w:rsidRPr="00F70D8C" w:rsidRDefault="00F70D8C" w:rsidP="00F70D8C">
            <w:pPr>
              <w:widowControl w:val="0"/>
              <w:spacing w:before="80" w:after="60"/>
              <w:ind w:left="360"/>
              <w:rPr>
                <w:rFonts w:ascii="Arial" w:hAnsi="Arial"/>
                <w:sz w:val="20"/>
              </w:rPr>
            </w:pPr>
          </w:p>
        </w:tc>
      </w:tr>
      <w:tr w:rsidR="00F70D8C" w:rsidRPr="00F70D8C" w14:paraId="09A5BA6F" w14:textId="77777777" w:rsidTr="007B5B59">
        <w:tc>
          <w:tcPr>
            <w:tcW w:w="2835" w:type="dxa"/>
            <w:shd w:val="clear" w:color="auto" w:fill="auto"/>
          </w:tcPr>
          <w:p w14:paraId="6210B419"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Location of incident:</w:t>
            </w:r>
          </w:p>
        </w:tc>
        <w:tc>
          <w:tcPr>
            <w:tcW w:w="7477" w:type="dxa"/>
            <w:shd w:val="clear" w:color="auto" w:fill="auto"/>
          </w:tcPr>
          <w:p w14:paraId="35DA1007" w14:textId="77777777" w:rsidR="00F70D8C" w:rsidRPr="00F70D8C" w:rsidRDefault="00F70D8C" w:rsidP="00F70D8C">
            <w:pPr>
              <w:widowControl w:val="0"/>
              <w:spacing w:before="80" w:after="60"/>
              <w:ind w:left="360"/>
              <w:rPr>
                <w:rFonts w:ascii="Arial" w:hAnsi="Arial"/>
                <w:sz w:val="20"/>
              </w:rPr>
            </w:pPr>
          </w:p>
        </w:tc>
      </w:tr>
      <w:tr w:rsidR="00F70D8C" w:rsidRPr="00F70D8C" w14:paraId="19C54677" w14:textId="77777777" w:rsidTr="007B5B59">
        <w:tc>
          <w:tcPr>
            <w:tcW w:w="2835" w:type="dxa"/>
            <w:shd w:val="clear" w:color="auto" w:fill="auto"/>
          </w:tcPr>
          <w:p w14:paraId="35EDD84A"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Name(s) of child/children involved:</w:t>
            </w:r>
          </w:p>
        </w:tc>
        <w:tc>
          <w:tcPr>
            <w:tcW w:w="7477" w:type="dxa"/>
            <w:shd w:val="clear" w:color="auto" w:fill="auto"/>
          </w:tcPr>
          <w:p w14:paraId="008F6FEB" w14:textId="77777777" w:rsidR="00F70D8C" w:rsidRPr="00F70D8C" w:rsidRDefault="00F70D8C" w:rsidP="00F70D8C">
            <w:pPr>
              <w:widowControl w:val="0"/>
              <w:spacing w:before="80" w:after="60"/>
              <w:ind w:left="360"/>
              <w:rPr>
                <w:rFonts w:ascii="Arial" w:hAnsi="Arial"/>
                <w:sz w:val="20"/>
              </w:rPr>
            </w:pPr>
          </w:p>
        </w:tc>
      </w:tr>
      <w:tr w:rsidR="00F70D8C" w:rsidRPr="00F70D8C" w14:paraId="12353C45" w14:textId="77777777" w:rsidTr="007B5B59">
        <w:tc>
          <w:tcPr>
            <w:tcW w:w="2835" w:type="dxa"/>
            <w:shd w:val="clear" w:color="auto" w:fill="auto"/>
          </w:tcPr>
          <w:p w14:paraId="402D10A2"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Name(s) of staff/volunteer involved:</w:t>
            </w:r>
          </w:p>
        </w:tc>
        <w:tc>
          <w:tcPr>
            <w:tcW w:w="7477" w:type="dxa"/>
            <w:shd w:val="clear" w:color="auto" w:fill="auto"/>
          </w:tcPr>
          <w:p w14:paraId="1BE3EE2F" w14:textId="77777777" w:rsidR="00F70D8C" w:rsidRPr="00F70D8C" w:rsidRDefault="00F70D8C" w:rsidP="00F70D8C">
            <w:pPr>
              <w:widowControl w:val="0"/>
              <w:spacing w:before="80" w:after="60"/>
              <w:ind w:left="360"/>
              <w:rPr>
                <w:rFonts w:ascii="Arial" w:hAnsi="Arial"/>
                <w:sz w:val="20"/>
              </w:rPr>
            </w:pPr>
          </w:p>
        </w:tc>
      </w:tr>
    </w:tbl>
    <w:p w14:paraId="1A0F7384" w14:textId="77777777" w:rsidR="009E6832" w:rsidRDefault="009E6832" w:rsidP="00F70D8C">
      <w:pPr>
        <w:widowControl w:val="0"/>
        <w:spacing w:before="27"/>
        <w:ind w:left="360"/>
        <w:outlineLvl w:val="0"/>
        <w:rPr>
          <w:rFonts w:ascii="Calibri" w:eastAsia="Calibri" w:hAnsi="Calibri" w:cstheme="minorBidi"/>
          <w:b/>
          <w:bCs/>
          <w:sz w:val="36"/>
          <w:szCs w:val="36"/>
          <w:lang w:val="en-US"/>
        </w:rPr>
      </w:pPr>
    </w:p>
    <w:p w14:paraId="1F55E994" w14:textId="288BE651" w:rsidR="00F70D8C" w:rsidRPr="00F70D8C" w:rsidRDefault="00F70D8C" w:rsidP="00F70D8C">
      <w:pPr>
        <w:widowControl w:val="0"/>
        <w:spacing w:before="27"/>
        <w:ind w:left="360"/>
        <w:outlineLvl w:val="0"/>
        <w:rPr>
          <w:rFonts w:ascii="Calibri" w:eastAsia="Calibri" w:hAnsi="Calibri" w:cstheme="minorBidi"/>
          <w:b/>
          <w:bCs/>
          <w:sz w:val="36"/>
          <w:szCs w:val="36"/>
          <w:lang w:val="en-US"/>
        </w:rPr>
      </w:pPr>
      <w:r w:rsidRPr="00F70D8C">
        <w:rPr>
          <w:rFonts w:ascii="Calibri" w:eastAsia="Calibri" w:hAnsi="Calibri" w:cstheme="minorBidi"/>
          <w:b/>
          <w:bCs/>
          <w:sz w:val="36"/>
          <w:szCs w:val="36"/>
          <w:lang w:val="en-US"/>
        </w:rPr>
        <w:t>Office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059"/>
      </w:tblGrid>
      <w:tr w:rsidR="00F70D8C" w:rsidRPr="00F70D8C" w14:paraId="20BF97D2" w14:textId="77777777" w:rsidTr="007B5B59">
        <w:tc>
          <w:tcPr>
            <w:tcW w:w="4253" w:type="dxa"/>
            <w:shd w:val="clear" w:color="auto" w:fill="auto"/>
          </w:tcPr>
          <w:p w14:paraId="3DEE8352"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Date incident report received:</w:t>
            </w:r>
          </w:p>
        </w:tc>
        <w:tc>
          <w:tcPr>
            <w:tcW w:w="6059" w:type="dxa"/>
            <w:shd w:val="clear" w:color="auto" w:fill="auto"/>
          </w:tcPr>
          <w:p w14:paraId="0230AF3E" w14:textId="77777777" w:rsidR="00F70D8C" w:rsidRPr="00F70D8C" w:rsidRDefault="00F70D8C" w:rsidP="00F70D8C">
            <w:pPr>
              <w:widowControl w:val="0"/>
              <w:spacing w:before="80" w:after="60"/>
              <w:ind w:left="360"/>
              <w:rPr>
                <w:rFonts w:ascii="Arial" w:hAnsi="Arial"/>
                <w:sz w:val="20"/>
              </w:rPr>
            </w:pPr>
          </w:p>
        </w:tc>
      </w:tr>
      <w:tr w:rsidR="00F70D8C" w:rsidRPr="00F70D8C" w14:paraId="55C60B6C" w14:textId="77777777" w:rsidTr="007B5B59">
        <w:tc>
          <w:tcPr>
            <w:tcW w:w="4253" w:type="dxa"/>
            <w:shd w:val="clear" w:color="auto" w:fill="auto"/>
          </w:tcPr>
          <w:p w14:paraId="713012E7"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Staff member managing incident:</w:t>
            </w:r>
          </w:p>
        </w:tc>
        <w:tc>
          <w:tcPr>
            <w:tcW w:w="6059" w:type="dxa"/>
            <w:shd w:val="clear" w:color="auto" w:fill="auto"/>
          </w:tcPr>
          <w:p w14:paraId="5C5220ED" w14:textId="77777777" w:rsidR="00F70D8C" w:rsidRPr="00F70D8C" w:rsidRDefault="00F70D8C" w:rsidP="00F70D8C">
            <w:pPr>
              <w:widowControl w:val="0"/>
              <w:spacing w:before="80" w:after="60"/>
              <w:ind w:left="360"/>
              <w:rPr>
                <w:rFonts w:ascii="Arial" w:hAnsi="Arial"/>
                <w:sz w:val="20"/>
              </w:rPr>
            </w:pPr>
          </w:p>
        </w:tc>
      </w:tr>
      <w:tr w:rsidR="00F70D8C" w:rsidRPr="00F70D8C" w14:paraId="0FE715CA" w14:textId="77777777" w:rsidTr="007B5B59">
        <w:tc>
          <w:tcPr>
            <w:tcW w:w="4253" w:type="dxa"/>
            <w:shd w:val="clear" w:color="auto" w:fill="auto"/>
          </w:tcPr>
          <w:p w14:paraId="29B11A95"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Follow-up date:</w:t>
            </w:r>
          </w:p>
        </w:tc>
        <w:tc>
          <w:tcPr>
            <w:tcW w:w="6059" w:type="dxa"/>
            <w:shd w:val="clear" w:color="auto" w:fill="auto"/>
          </w:tcPr>
          <w:p w14:paraId="0A5592A2" w14:textId="77777777" w:rsidR="00F70D8C" w:rsidRPr="00F70D8C" w:rsidRDefault="00F70D8C" w:rsidP="00F70D8C">
            <w:pPr>
              <w:widowControl w:val="0"/>
              <w:spacing w:before="80" w:after="60"/>
              <w:ind w:left="360"/>
              <w:rPr>
                <w:rFonts w:ascii="Arial" w:hAnsi="Arial"/>
                <w:sz w:val="20"/>
              </w:rPr>
            </w:pPr>
          </w:p>
        </w:tc>
      </w:tr>
      <w:tr w:rsidR="00F70D8C" w:rsidRPr="00F70D8C" w14:paraId="22C2F07D" w14:textId="77777777" w:rsidTr="007B5B59">
        <w:tc>
          <w:tcPr>
            <w:tcW w:w="4253" w:type="dxa"/>
            <w:shd w:val="clear" w:color="auto" w:fill="auto"/>
          </w:tcPr>
          <w:p w14:paraId="2F3B9E0E" w14:textId="77777777" w:rsidR="00F70D8C" w:rsidRPr="00F70D8C" w:rsidRDefault="00F70D8C" w:rsidP="00F70D8C">
            <w:pPr>
              <w:widowControl w:val="0"/>
              <w:spacing w:before="80" w:after="60"/>
              <w:ind w:left="360"/>
              <w:rPr>
                <w:rFonts w:ascii="Arial" w:hAnsi="Arial"/>
                <w:b/>
                <w:sz w:val="20"/>
              </w:rPr>
            </w:pPr>
            <w:r w:rsidRPr="00F70D8C">
              <w:rPr>
                <w:rFonts w:ascii="Arial" w:hAnsi="Arial"/>
                <w:b/>
                <w:sz w:val="20"/>
              </w:rPr>
              <w:t>Incident ref. number:</w:t>
            </w:r>
          </w:p>
        </w:tc>
        <w:tc>
          <w:tcPr>
            <w:tcW w:w="6059" w:type="dxa"/>
            <w:shd w:val="clear" w:color="auto" w:fill="auto"/>
          </w:tcPr>
          <w:p w14:paraId="1D2B575B" w14:textId="77777777" w:rsidR="00F70D8C" w:rsidRPr="00F70D8C" w:rsidRDefault="00F70D8C" w:rsidP="00F70D8C">
            <w:pPr>
              <w:widowControl w:val="0"/>
              <w:spacing w:before="80" w:after="60"/>
              <w:ind w:left="360"/>
              <w:rPr>
                <w:rFonts w:ascii="Arial" w:hAnsi="Arial"/>
                <w:sz w:val="20"/>
              </w:rPr>
            </w:pPr>
          </w:p>
        </w:tc>
      </w:tr>
    </w:tbl>
    <w:p w14:paraId="7464F9EC" w14:textId="77777777" w:rsidR="009E6832" w:rsidRDefault="009E6832" w:rsidP="00F70D8C">
      <w:pPr>
        <w:widowControl w:val="0"/>
        <w:spacing w:before="27"/>
        <w:ind w:left="360"/>
        <w:outlineLvl w:val="0"/>
        <w:rPr>
          <w:rFonts w:ascii="Calibri" w:eastAsia="Calibri" w:hAnsi="Calibri" w:cstheme="minorBidi"/>
          <w:b/>
          <w:bCs/>
          <w:sz w:val="36"/>
          <w:szCs w:val="36"/>
          <w:lang w:val="en-US"/>
        </w:rPr>
      </w:pPr>
    </w:p>
    <w:p w14:paraId="2B90A841" w14:textId="5DCF4A5F" w:rsidR="00F70D8C" w:rsidRPr="00F70D8C" w:rsidRDefault="00F70D8C" w:rsidP="00F70D8C">
      <w:pPr>
        <w:widowControl w:val="0"/>
        <w:spacing w:before="27"/>
        <w:ind w:left="360"/>
        <w:outlineLvl w:val="0"/>
        <w:rPr>
          <w:rFonts w:ascii="Calibri" w:eastAsia="Calibri" w:hAnsi="Calibri" w:cstheme="minorBidi"/>
          <w:b/>
          <w:bCs/>
          <w:sz w:val="36"/>
          <w:szCs w:val="36"/>
          <w:lang w:val="en-US"/>
        </w:rPr>
      </w:pPr>
      <w:r w:rsidRPr="00F70D8C">
        <w:rPr>
          <w:rFonts w:ascii="Calibri" w:eastAsia="Calibri" w:hAnsi="Calibri" w:cstheme="minorBidi"/>
          <w:b/>
          <w:bCs/>
          <w:sz w:val="36"/>
          <w:szCs w:val="36"/>
          <w:lang w:val="en-US"/>
        </w:rPr>
        <w:t>Has the incident been reported?</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F70D8C" w:rsidRPr="00F70D8C" w14:paraId="617DD761" w14:textId="77777777" w:rsidTr="007B5B59">
        <w:tc>
          <w:tcPr>
            <w:tcW w:w="5103" w:type="dxa"/>
            <w:shd w:val="clear" w:color="auto" w:fill="auto"/>
          </w:tcPr>
          <w:p w14:paraId="67938BF8" w14:textId="77777777" w:rsidR="00F70D8C" w:rsidRPr="00F70D8C" w:rsidRDefault="00F70D8C" w:rsidP="00F70D8C">
            <w:pPr>
              <w:widowControl w:val="0"/>
              <w:spacing w:before="80" w:after="60"/>
              <w:ind w:left="360"/>
              <w:rPr>
                <w:rFonts w:ascii="Arial" w:eastAsia="MS Gothic" w:hAnsi="Arial"/>
                <w:sz w:val="20"/>
              </w:rPr>
            </w:pPr>
            <w:r w:rsidRPr="00F70D8C">
              <w:rPr>
                <w:rFonts w:ascii="Arial" w:hAnsi="Arial"/>
                <w:b/>
                <w:sz w:val="20"/>
              </w:rPr>
              <w:t>Child protection</w:t>
            </w:r>
          </w:p>
        </w:tc>
        <w:tc>
          <w:tcPr>
            <w:tcW w:w="5245" w:type="dxa"/>
            <w:shd w:val="clear" w:color="auto" w:fill="auto"/>
          </w:tcPr>
          <w:p w14:paraId="226D9870" w14:textId="77777777" w:rsidR="00F70D8C" w:rsidRPr="00F70D8C" w:rsidRDefault="00F70D8C" w:rsidP="00F70D8C">
            <w:pPr>
              <w:widowControl w:val="0"/>
              <w:spacing w:before="80" w:after="60"/>
              <w:ind w:left="360"/>
              <w:rPr>
                <w:rFonts w:ascii="Arial" w:hAnsi="Arial"/>
                <w:sz w:val="20"/>
              </w:rPr>
            </w:pPr>
          </w:p>
        </w:tc>
      </w:tr>
      <w:tr w:rsidR="00F70D8C" w:rsidRPr="00F70D8C" w14:paraId="771BCFB8" w14:textId="77777777" w:rsidTr="007B5B59">
        <w:tc>
          <w:tcPr>
            <w:tcW w:w="5103" w:type="dxa"/>
            <w:shd w:val="clear" w:color="auto" w:fill="auto"/>
          </w:tcPr>
          <w:p w14:paraId="33BC8426" w14:textId="77777777" w:rsidR="00F70D8C" w:rsidRPr="00F70D8C" w:rsidRDefault="00F70D8C" w:rsidP="00F70D8C">
            <w:pPr>
              <w:widowControl w:val="0"/>
              <w:spacing w:before="80" w:after="60"/>
              <w:ind w:left="360"/>
              <w:rPr>
                <w:rFonts w:ascii="Arial" w:eastAsia="MS Gothic" w:hAnsi="Arial"/>
                <w:bCs/>
                <w:sz w:val="20"/>
              </w:rPr>
            </w:pPr>
            <w:r w:rsidRPr="00F70D8C">
              <w:rPr>
                <w:rFonts w:ascii="Arial" w:hAnsi="Arial"/>
                <w:b/>
                <w:sz w:val="20"/>
              </w:rPr>
              <w:t>Police</w:t>
            </w:r>
          </w:p>
        </w:tc>
        <w:tc>
          <w:tcPr>
            <w:tcW w:w="5245" w:type="dxa"/>
            <w:shd w:val="clear" w:color="auto" w:fill="auto"/>
          </w:tcPr>
          <w:p w14:paraId="62266C76" w14:textId="77777777" w:rsidR="00F70D8C" w:rsidRPr="00F70D8C" w:rsidRDefault="00F70D8C" w:rsidP="00F70D8C">
            <w:pPr>
              <w:widowControl w:val="0"/>
              <w:spacing w:before="80" w:after="60"/>
              <w:ind w:left="360"/>
              <w:rPr>
                <w:rFonts w:ascii="Arial" w:hAnsi="Arial"/>
                <w:sz w:val="20"/>
              </w:rPr>
            </w:pPr>
          </w:p>
        </w:tc>
      </w:tr>
      <w:tr w:rsidR="00F70D8C" w:rsidRPr="00F70D8C" w14:paraId="5D6968D0" w14:textId="77777777" w:rsidTr="007B5B59">
        <w:tc>
          <w:tcPr>
            <w:tcW w:w="5103" w:type="dxa"/>
            <w:shd w:val="clear" w:color="auto" w:fill="auto"/>
          </w:tcPr>
          <w:p w14:paraId="00FCB26B" w14:textId="77777777" w:rsidR="00F70D8C" w:rsidRPr="00F70D8C" w:rsidRDefault="00F70D8C" w:rsidP="00F70D8C">
            <w:pPr>
              <w:widowControl w:val="0"/>
              <w:spacing w:before="80" w:after="60"/>
              <w:ind w:left="360"/>
              <w:rPr>
                <w:rFonts w:ascii="Arial" w:eastAsia="MS Gothic" w:hAnsi="Arial"/>
                <w:bCs/>
                <w:sz w:val="20"/>
              </w:rPr>
            </w:pPr>
            <w:r w:rsidRPr="00F70D8C">
              <w:rPr>
                <w:rFonts w:ascii="Arial" w:hAnsi="Arial"/>
                <w:b/>
                <w:sz w:val="20"/>
              </w:rPr>
              <w:t>Another third party (please specify):</w:t>
            </w:r>
          </w:p>
        </w:tc>
        <w:tc>
          <w:tcPr>
            <w:tcW w:w="5245" w:type="dxa"/>
            <w:shd w:val="clear" w:color="auto" w:fill="auto"/>
          </w:tcPr>
          <w:p w14:paraId="79556DFD" w14:textId="77777777" w:rsidR="00F70D8C" w:rsidRPr="00F70D8C" w:rsidRDefault="00F70D8C" w:rsidP="00F70D8C">
            <w:pPr>
              <w:widowControl w:val="0"/>
              <w:spacing w:before="80" w:after="60"/>
              <w:ind w:left="360"/>
              <w:rPr>
                <w:rFonts w:ascii="Arial" w:hAnsi="Arial"/>
                <w:sz w:val="20"/>
              </w:rPr>
            </w:pPr>
          </w:p>
        </w:tc>
      </w:tr>
    </w:tbl>
    <w:p w14:paraId="5D62AD51" w14:textId="77777777" w:rsidR="009E6832" w:rsidRDefault="009E6832" w:rsidP="00F70D8C">
      <w:pPr>
        <w:widowControl w:val="0"/>
        <w:spacing w:before="27"/>
        <w:ind w:left="360"/>
        <w:outlineLvl w:val="0"/>
        <w:rPr>
          <w:rFonts w:ascii="Calibri" w:eastAsia="Calibri" w:hAnsi="Calibri" w:cstheme="minorBidi"/>
          <w:b/>
          <w:bCs/>
          <w:sz w:val="36"/>
          <w:szCs w:val="36"/>
          <w:lang w:val="en-US"/>
        </w:rPr>
      </w:pPr>
    </w:p>
    <w:p w14:paraId="2FE6DA24" w14:textId="60D4C3A6" w:rsidR="00F70D8C" w:rsidRPr="00F70D8C" w:rsidRDefault="00F70D8C" w:rsidP="00F70D8C">
      <w:pPr>
        <w:widowControl w:val="0"/>
        <w:spacing w:before="27"/>
        <w:ind w:left="360"/>
        <w:outlineLvl w:val="0"/>
        <w:rPr>
          <w:rFonts w:ascii="Calibri" w:eastAsia="Calibri" w:hAnsi="Calibri" w:cstheme="minorBidi"/>
          <w:b/>
          <w:bCs/>
          <w:sz w:val="36"/>
          <w:szCs w:val="36"/>
          <w:lang w:val="en-US"/>
        </w:rPr>
      </w:pPr>
      <w:r w:rsidRPr="00F70D8C">
        <w:rPr>
          <w:rFonts w:ascii="Calibri" w:eastAsia="Calibri" w:hAnsi="Calibri" w:cstheme="minorBidi"/>
          <w:b/>
          <w:bCs/>
          <w:sz w:val="36"/>
          <w:szCs w:val="36"/>
          <w:lang w:val="en-US"/>
        </w:rPr>
        <w:t>Incident reporter wishes to remain anonymous?</w:t>
      </w:r>
    </w:p>
    <w:p w14:paraId="464B641B" w14:textId="77777777" w:rsidR="00F70D8C" w:rsidRPr="00F70D8C" w:rsidRDefault="00F70D8C" w:rsidP="00F70D8C">
      <w:pPr>
        <w:widowControl w:val="0"/>
        <w:spacing w:before="60" w:after="60" w:line="240" w:lineRule="exact"/>
        <w:ind w:left="360"/>
        <w:rPr>
          <w:rFonts w:ascii="Arial" w:hAnsi="Arial"/>
          <w:i/>
          <w:sz w:val="18"/>
        </w:rPr>
      </w:pPr>
      <w:r w:rsidRPr="00F70D8C">
        <w:rPr>
          <w:rFonts w:ascii="Arial" w:hAnsi="Arial"/>
          <w:i/>
          <w:sz w:val="18"/>
        </w:rPr>
        <w:t>(Mark with an ‘X’ as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25"/>
        <w:gridCol w:w="843"/>
        <w:gridCol w:w="425"/>
      </w:tblGrid>
      <w:tr w:rsidR="00F70D8C" w:rsidRPr="00F70D8C" w14:paraId="668B618F" w14:textId="77777777" w:rsidTr="007B5B59">
        <w:tc>
          <w:tcPr>
            <w:tcW w:w="851" w:type="dxa"/>
            <w:tcBorders>
              <w:top w:val="nil"/>
              <w:left w:val="nil"/>
              <w:bottom w:val="nil"/>
              <w:right w:val="single" w:sz="4" w:space="0" w:color="auto"/>
            </w:tcBorders>
            <w:shd w:val="clear" w:color="auto" w:fill="auto"/>
          </w:tcPr>
          <w:p w14:paraId="554C2F28" w14:textId="77777777" w:rsidR="00F70D8C" w:rsidRPr="00F70D8C" w:rsidRDefault="00F70D8C" w:rsidP="00F70D8C">
            <w:pPr>
              <w:widowControl w:val="0"/>
              <w:spacing w:before="80" w:after="80" w:line="240" w:lineRule="atLeast"/>
              <w:ind w:left="360"/>
              <w:rPr>
                <w:rFonts w:ascii="Arial" w:eastAsia="MS Gothic" w:hAnsi="Arial"/>
                <w:b/>
                <w:bCs/>
                <w:sz w:val="20"/>
              </w:rPr>
            </w:pPr>
            <w:r w:rsidRPr="00F70D8C">
              <w:rPr>
                <w:rFonts w:ascii="Arial" w:eastAsia="MS Gothic" w:hAnsi="Arial"/>
                <w:b/>
                <w:bCs/>
                <w:sz w:val="20"/>
              </w:rPr>
              <w:t>Yes</w:t>
            </w:r>
          </w:p>
        </w:tc>
        <w:tc>
          <w:tcPr>
            <w:tcW w:w="425" w:type="dxa"/>
            <w:tcBorders>
              <w:left w:val="single" w:sz="4" w:space="0" w:color="auto"/>
              <w:right w:val="single" w:sz="4" w:space="0" w:color="auto"/>
            </w:tcBorders>
            <w:shd w:val="clear" w:color="auto" w:fill="auto"/>
          </w:tcPr>
          <w:p w14:paraId="66B9F915" w14:textId="77777777" w:rsidR="00F70D8C" w:rsidRPr="00F70D8C" w:rsidRDefault="00F70D8C" w:rsidP="00F70D8C">
            <w:pPr>
              <w:widowControl w:val="0"/>
              <w:spacing w:before="80" w:after="80" w:line="240" w:lineRule="atLeast"/>
              <w:ind w:left="360"/>
              <w:rPr>
                <w:rFonts w:ascii="Arial" w:hAnsi="Arial"/>
                <w:sz w:val="20"/>
              </w:rPr>
            </w:pPr>
          </w:p>
        </w:tc>
        <w:tc>
          <w:tcPr>
            <w:tcW w:w="709" w:type="dxa"/>
            <w:tcBorders>
              <w:top w:val="nil"/>
              <w:left w:val="single" w:sz="4" w:space="0" w:color="auto"/>
              <w:bottom w:val="nil"/>
              <w:right w:val="single" w:sz="4" w:space="0" w:color="auto"/>
            </w:tcBorders>
            <w:shd w:val="clear" w:color="auto" w:fill="auto"/>
          </w:tcPr>
          <w:p w14:paraId="07957585" w14:textId="77777777" w:rsidR="00F70D8C" w:rsidRPr="00F70D8C" w:rsidRDefault="00F70D8C" w:rsidP="00F70D8C">
            <w:pPr>
              <w:widowControl w:val="0"/>
              <w:spacing w:before="80" w:after="80" w:line="240" w:lineRule="atLeast"/>
              <w:ind w:left="360"/>
              <w:rPr>
                <w:rFonts w:ascii="Arial" w:hAnsi="Arial"/>
                <w:sz w:val="20"/>
              </w:rPr>
            </w:pPr>
            <w:r w:rsidRPr="00F70D8C">
              <w:rPr>
                <w:rFonts w:ascii="Arial" w:eastAsia="MS Gothic" w:hAnsi="Arial"/>
                <w:b/>
                <w:bCs/>
                <w:sz w:val="20"/>
              </w:rPr>
              <w:t>No</w:t>
            </w:r>
          </w:p>
        </w:tc>
        <w:tc>
          <w:tcPr>
            <w:tcW w:w="425" w:type="dxa"/>
            <w:tcBorders>
              <w:left w:val="single" w:sz="4" w:space="0" w:color="auto"/>
            </w:tcBorders>
            <w:shd w:val="clear" w:color="auto" w:fill="auto"/>
          </w:tcPr>
          <w:p w14:paraId="0BCA2F75" w14:textId="77777777" w:rsidR="00F70D8C" w:rsidRPr="00F70D8C" w:rsidRDefault="00F70D8C" w:rsidP="00F70D8C">
            <w:pPr>
              <w:widowControl w:val="0"/>
              <w:spacing w:before="80" w:after="80" w:line="240" w:lineRule="atLeast"/>
              <w:ind w:left="360"/>
              <w:rPr>
                <w:rFonts w:ascii="Arial" w:hAnsi="Arial"/>
                <w:sz w:val="20"/>
              </w:rPr>
            </w:pPr>
          </w:p>
        </w:tc>
      </w:tr>
    </w:tbl>
    <w:p w14:paraId="0C2AA4C9" w14:textId="77777777" w:rsidR="00F70D8C" w:rsidRPr="00F70D8C" w:rsidRDefault="00F70D8C" w:rsidP="00F70D8C">
      <w:pPr>
        <w:spacing w:after="120" w:line="270" w:lineRule="atLeast"/>
        <w:rPr>
          <w:rFonts w:ascii="Arial" w:eastAsia="Times" w:hAnsi="Arial"/>
          <w:sz w:val="20"/>
        </w:rPr>
      </w:pPr>
    </w:p>
    <w:p w14:paraId="5B0073D5" w14:textId="77777777" w:rsidR="00F70D8C" w:rsidRPr="00F70D8C" w:rsidRDefault="00F70D8C" w:rsidP="00F70D8C">
      <w:pPr>
        <w:spacing w:after="120" w:line="270" w:lineRule="atLeast"/>
        <w:rPr>
          <w:rFonts w:ascii="Arial" w:eastAsia="Times" w:hAnsi="Arial"/>
          <w:sz w:val="20"/>
        </w:rPr>
      </w:pPr>
    </w:p>
    <w:p w14:paraId="3B6890CA" w14:textId="77777777" w:rsidR="00F70D8C" w:rsidRPr="00F70D8C" w:rsidRDefault="00F70D8C" w:rsidP="00F70D8C">
      <w:pPr>
        <w:spacing w:after="120" w:line="270" w:lineRule="atLeast"/>
        <w:rPr>
          <w:rFonts w:ascii="Arial" w:eastAsia="Times" w:hAnsi="Arial"/>
          <w:sz w:val="20"/>
        </w:rPr>
      </w:pPr>
    </w:p>
    <w:p w14:paraId="35876A21" w14:textId="77777777" w:rsidR="00F70D8C" w:rsidRPr="00F70D8C" w:rsidRDefault="00F70D8C" w:rsidP="00F70D8C">
      <w:pPr>
        <w:spacing w:after="120" w:line="270" w:lineRule="atLeast"/>
        <w:rPr>
          <w:rFonts w:ascii="Arial" w:eastAsia="Times" w:hAnsi="Arial"/>
          <w:sz w:val="20"/>
        </w:rPr>
      </w:pPr>
    </w:p>
    <w:p w14:paraId="26FF382D" w14:textId="77777777" w:rsidR="00F70D8C" w:rsidRPr="00F70D8C" w:rsidRDefault="00F70D8C" w:rsidP="00F70D8C">
      <w:pPr>
        <w:spacing w:after="120" w:line="270" w:lineRule="atLeast"/>
        <w:rPr>
          <w:rFonts w:ascii="Arial" w:eastAsia="Times" w:hAnsi="Arial"/>
          <w:sz w:val="20"/>
        </w:rPr>
      </w:pPr>
    </w:p>
    <w:p w14:paraId="281AD510" w14:textId="77777777" w:rsidR="00F70D8C" w:rsidRPr="00F70D8C" w:rsidRDefault="00F70D8C" w:rsidP="00F70D8C">
      <w:pPr>
        <w:spacing w:after="120" w:line="270" w:lineRule="atLeast"/>
        <w:rPr>
          <w:rFonts w:ascii="Arial" w:eastAsia="Times" w:hAnsi="Arial"/>
          <w:sz w:val="20"/>
        </w:rPr>
      </w:pPr>
    </w:p>
    <w:p w14:paraId="286CA1ED" w14:textId="77777777" w:rsidR="00F70D8C" w:rsidRPr="00F70D8C" w:rsidRDefault="00F70D8C" w:rsidP="00F70D8C">
      <w:pPr>
        <w:spacing w:after="120" w:line="270" w:lineRule="atLeast"/>
        <w:rPr>
          <w:rFonts w:ascii="Arial" w:eastAsia="Times" w:hAnsi="Arial"/>
          <w:sz w:val="20"/>
        </w:rPr>
      </w:pPr>
    </w:p>
    <w:p w14:paraId="6A8CD624" w14:textId="77777777" w:rsidR="00F70D8C" w:rsidRPr="00F70D8C" w:rsidRDefault="00F70D8C" w:rsidP="00F70D8C">
      <w:pPr>
        <w:spacing w:after="120" w:line="270" w:lineRule="atLeast"/>
        <w:rPr>
          <w:rFonts w:ascii="Arial" w:eastAsia="Times" w:hAnsi="Arial"/>
          <w:sz w:val="20"/>
        </w:rPr>
      </w:pPr>
    </w:p>
    <w:p w14:paraId="38000323" w14:textId="77777777" w:rsidR="00F70D8C" w:rsidRPr="00F70D8C" w:rsidRDefault="00F70D8C" w:rsidP="00F70D8C">
      <w:pPr>
        <w:spacing w:after="120" w:line="270" w:lineRule="atLeast"/>
        <w:rPr>
          <w:rFonts w:ascii="Arial" w:eastAsia="Times" w:hAnsi="Arial"/>
          <w:sz w:val="20"/>
        </w:rPr>
      </w:pPr>
    </w:p>
    <w:p w14:paraId="73852A4E" w14:textId="77777777" w:rsidR="00F70D8C" w:rsidRPr="00F70D8C" w:rsidRDefault="00F70D8C" w:rsidP="00F70D8C">
      <w:pPr>
        <w:spacing w:after="120" w:line="270" w:lineRule="atLeast"/>
        <w:rPr>
          <w:rFonts w:ascii="Arial" w:eastAsia="Times" w:hAnsi="Arial"/>
          <w:sz w:val="20"/>
        </w:rPr>
      </w:pPr>
    </w:p>
    <w:p w14:paraId="56B4F54F" w14:textId="77777777" w:rsidR="00F70D8C" w:rsidRPr="00F70D8C" w:rsidRDefault="00F70D8C" w:rsidP="00F70D8C">
      <w:pPr>
        <w:spacing w:after="120" w:line="270" w:lineRule="atLeast"/>
        <w:rPr>
          <w:rFonts w:ascii="Arial" w:eastAsia="Times" w:hAnsi="Arial"/>
          <w:sz w:val="20"/>
        </w:rPr>
      </w:pPr>
    </w:p>
    <w:p w14:paraId="7733C504" w14:textId="77777777" w:rsidR="00F70D8C" w:rsidRPr="00F70D8C" w:rsidRDefault="00F70D8C" w:rsidP="00F70D8C">
      <w:pPr>
        <w:spacing w:after="120" w:line="270" w:lineRule="atLeast"/>
        <w:rPr>
          <w:rFonts w:ascii="Arial" w:eastAsia="Times" w:hAnsi="Arial"/>
          <w:sz w:val="20"/>
        </w:rPr>
      </w:pPr>
    </w:p>
    <w:p w14:paraId="181A2B2F" w14:textId="77777777" w:rsidR="00F70D8C" w:rsidRPr="00F70D8C" w:rsidRDefault="00F70D8C" w:rsidP="00F70D8C">
      <w:pPr>
        <w:spacing w:after="120" w:line="270" w:lineRule="atLeast"/>
        <w:rPr>
          <w:rFonts w:ascii="Arial" w:eastAsia="Times" w:hAnsi="Arial"/>
          <w:sz w:val="20"/>
        </w:rPr>
      </w:pPr>
    </w:p>
    <w:p w14:paraId="3EF75FF3" w14:textId="77777777" w:rsidR="00F70D8C" w:rsidRPr="00F70D8C" w:rsidRDefault="00F70D8C" w:rsidP="00F70D8C">
      <w:pPr>
        <w:spacing w:after="120" w:line="270" w:lineRule="atLeast"/>
        <w:rPr>
          <w:rFonts w:ascii="Arial" w:eastAsia="Times" w:hAnsi="Arial"/>
          <w:sz w:val="20"/>
        </w:rPr>
      </w:pPr>
    </w:p>
    <w:p w14:paraId="3328B7C2" w14:textId="77777777" w:rsidR="00F70D8C" w:rsidRPr="00F70D8C" w:rsidRDefault="00F70D8C" w:rsidP="00F70D8C">
      <w:pPr>
        <w:spacing w:after="120" w:line="270" w:lineRule="atLeast"/>
        <w:rPr>
          <w:rFonts w:ascii="Arial" w:eastAsia="Times" w:hAnsi="Arial"/>
          <w:sz w:val="20"/>
        </w:rPr>
      </w:pPr>
    </w:p>
    <w:p w14:paraId="3C1E5615" w14:textId="324E050A" w:rsidR="00F70D8C" w:rsidRDefault="00F21B7F" w:rsidP="00F70D8C">
      <w:pPr>
        <w:spacing w:after="120" w:line="270" w:lineRule="atLeast"/>
        <w:rPr>
          <w:rFonts w:ascii="Arial" w:eastAsia="Times" w:hAnsi="Arial"/>
          <w:sz w:val="20"/>
        </w:rPr>
      </w:pPr>
      <w:r>
        <w:rPr>
          <w:noProof/>
          <w:lang w:eastAsia="en-AU"/>
        </w:rPr>
        <w:lastRenderedPageBreak/>
        <w:drawing>
          <wp:inline distT="0" distB="0" distL="0" distR="0" wp14:anchorId="706FDC5B" wp14:editId="398CC8DA">
            <wp:extent cx="857250" cy="7601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516" cy="770130"/>
                    </a:xfrm>
                    <a:prstGeom prst="rect">
                      <a:avLst/>
                    </a:prstGeom>
                    <a:noFill/>
                    <a:ln>
                      <a:noFill/>
                    </a:ln>
                  </pic:spPr>
                </pic:pic>
              </a:graphicData>
            </a:graphic>
          </wp:inline>
        </w:drawing>
      </w:r>
    </w:p>
    <w:p w14:paraId="40133E34" w14:textId="6E364E95" w:rsidR="006E462B" w:rsidRPr="006E462B" w:rsidRDefault="006E462B" w:rsidP="006E462B">
      <w:pPr>
        <w:widowControl w:val="0"/>
        <w:rPr>
          <w:sz w:val="18"/>
          <w:szCs w:val="18"/>
        </w:rPr>
      </w:pPr>
      <w:r>
        <w:rPr>
          <w:rFonts w:ascii="Script MT Bold" w:hAnsi="Script MT Bold"/>
          <w:sz w:val="18"/>
          <w:szCs w:val="18"/>
        </w:rPr>
        <w:t>“</w:t>
      </w:r>
      <w:r w:rsidRPr="006E462B">
        <w:rPr>
          <w:rFonts w:ascii="Script MT Bold" w:hAnsi="Script MT Bold"/>
          <w:sz w:val="18"/>
          <w:szCs w:val="18"/>
        </w:rPr>
        <w:t>Facing the Future Together”</w:t>
      </w:r>
    </w:p>
    <w:p w14:paraId="72D93DD7" w14:textId="2D9FD97D" w:rsidR="00F70D8C" w:rsidRPr="00F70D8C" w:rsidRDefault="00F70D8C" w:rsidP="00F70D8C">
      <w:pPr>
        <w:widowControl w:val="0"/>
        <w:jc w:val="center"/>
        <w:rPr>
          <w:rFonts w:asciiTheme="minorHAnsi" w:eastAsiaTheme="minorHAnsi" w:hAnsiTheme="minorHAnsi" w:cstheme="minorBidi"/>
          <w:sz w:val="32"/>
          <w:szCs w:val="32"/>
          <w:lang w:val="en-US"/>
        </w:rPr>
      </w:pPr>
    </w:p>
    <w:p w14:paraId="1326559F" w14:textId="77777777" w:rsidR="00F70D8C" w:rsidRPr="00F70D8C" w:rsidRDefault="00F70D8C" w:rsidP="00F70D8C">
      <w:pPr>
        <w:widowControl w:val="0"/>
        <w:jc w:val="center"/>
        <w:rPr>
          <w:rFonts w:asciiTheme="minorHAnsi" w:eastAsiaTheme="minorHAnsi" w:hAnsiTheme="minorHAnsi" w:cstheme="minorBidi"/>
          <w:sz w:val="32"/>
          <w:szCs w:val="32"/>
          <w:lang w:val="en-US"/>
        </w:rPr>
      </w:pPr>
      <w:r w:rsidRPr="00F70D8C">
        <w:rPr>
          <w:rFonts w:asciiTheme="minorHAnsi" w:eastAsiaTheme="minorHAnsi" w:hAnsiTheme="minorHAnsi" w:cstheme="minorBidi"/>
          <w:sz w:val="32"/>
          <w:szCs w:val="32"/>
          <w:lang w:val="en-US"/>
        </w:rPr>
        <w:t>Staff Selection Checklist</w:t>
      </w:r>
    </w:p>
    <w:tbl>
      <w:tblPr>
        <w:tblStyle w:val="TableGrid1"/>
        <w:tblW w:w="9770" w:type="dxa"/>
        <w:tblLook w:val="04A0" w:firstRow="1" w:lastRow="0" w:firstColumn="1" w:lastColumn="0" w:noHBand="0" w:noVBand="1"/>
      </w:tblPr>
      <w:tblGrid>
        <w:gridCol w:w="3771"/>
        <w:gridCol w:w="5495"/>
        <w:gridCol w:w="504"/>
      </w:tblGrid>
      <w:tr w:rsidR="00F70D8C" w:rsidRPr="00F70D8C" w14:paraId="05D56468" w14:textId="77777777" w:rsidTr="007B5B59">
        <w:trPr>
          <w:trHeight w:val="395"/>
        </w:trPr>
        <w:tc>
          <w:tcPr>
            <w:tcW w:w="9322" w:type="dxa"/>
            <w:gridSpan w:val="2"/>
          </w:tcPr>
          <w:p w14:paraId="40AF799F" w14:textId="77777777" w:rsidR="00F70D8C" w:rsidRPr="00F70D8C" w:rsidRDefault="00F70D8C" w:rsidP="00F70D8C">
            <w:pPr>
              <w:jc w:val="center"/>
              <w:rPr>
                <w:rFonts w:asciiTheme="minorHAnsi" w:eastAsiaTheme="minorHAnsi" w:hAnsiTheme="minorHAnsi" w:cstheme="minorBidi"/>
                <w:b/>
                <w:sz w:val="20"/>
              </w:rPr>
            </w:pPr>
            <w:r w:rsidRPr="00F70D8C">
              <w:rPr>
                <w:rFonts w:asciiTheme="minorHAnsi" w:eastAsiaTheme="minorHAnsi" w:hAnsiTheme="minorHAnsi" w:cstheme="minorBidi"/>
                <w:b/>
                <w:sz w:val="20"/>
              </w:rPr>
              <w:t>PRE SELECTION</w:t>
            </w:r>
          </w:p>
        </w:tc>
        <w:tc>
          <w:tcPr>
            <w:tcW w:w="448" w:type="dxa"/>
          </w:tcPr>
          <w:p w14:paraId="26D99FD5" w14:textId="77777777" w:rsidR="00F70D8C" w:rsidRPr="00F70D8C" w:rsidRDefault="00F70D8C" w:rsidP="00F70D8C">
            <w:pPr>
              <w:jc w:val="center"/>
              <w:rPr>
                <w:rFonts w:asciiTheme="minorHAnsi" w:eastAsiaTheme="minorHAnsi" w:hAnsiTheme="minorHAnsi" w:cstheme="minorBidi"/>
                <w:b/>
                <w:sz w:val="20"/>
              </w:rPr>
            </w:pPr>
            <w:r w:rsidRPr="00F70D8C">
              <w:rPr>
                <w:rFonts w:asciiTheme="minorHAnsi" w:eastAsiaTheme="minorHAnsi" w:hAnsiTheme="minorHAnsi" w:cstheme="minorBidi"/>
                <w:b/>
                <w:sz w:val="20"/>
              </w:rPr>
              <w:t>y/n</w:t>
            </w:r>
          </w:p>
        </w:tc>
      </w:tr>
      <w:tr w:rsidR="00F70D8C" w:rsidRPr="00F70D8C" w14:paraId="5024EA09" w14:textId="77777777" w:rsidTr="007B5B59">
        <w:trPr>
          <w:trHeight w:val="611"/>
        </w:trPr>
        <w:tc>
          <w:tcPr>
            <w:tcW w:w="3794" w:type="dxa"/>
          </w:tcPr>
          <w:p w14:paraId="66799BD5"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Create Position Description</w:t>
            </w:r>
          </w:p>
        </w:tc>
        <w:tc>
          <w:tcPr>
            <w:tcW w:w="5528" w:type="dxa"/>
          </w:tcPr>
          <w:p w14:paraId="625C211B" w14:textId="77777777" w:rsidR="00F70D8C" w:rsidRPr="00F70D8C" w:rsidRDefault="00F70D8C" w:rsidP="00F70D8C">
            <w:pPr>
              <w:rPr>
                <w:rFonts w:asciiTheme="minorHAnsi" w:eastAsiaTheme="minorHAnsi" w:hAnsiTheme="minorHAnsi" w:cstheme="minorBidi"/>
                <w:i/>
                <w:sz w:val="20"/>
              </w:rPr>
            </w:pPr>
            <w:r w:rsidRPr="00F70D8C">
              <w:rPr>
                <w:rFonts w:asciiTheme="minorHAnsi" w:eastAsiaTheme="minorHAnsi" w:hAnsiTheme="minorHAnsi" w:cstheme="minorBidi"/>
                <w:i/>
                <w:sz w:val="20"/>
              </w:rPr>
              <w:t>This must reflect child safety standards (refer to CSS policy)</w:t>
            </w:r>
          </w:p>
        </w:tc>
        <w:tc>
          <w:tcPr>
            <w:tcW w:w="448" w:type="dxa"/>
          </w:tcPr>
          <w:p w14:paraId="036EE3C7" w14:textId="77777777" w:rsidR="00F70D8C" w:rsidRPr="00F70D8C" w:rsidRDefault="00F70D8C" w:rsidP="00F70D8C">
            <w:pPr>
              <w:rPr>
                <w:rFonts w:asciiTheme="minorHAnsi" w:eastAsiaTheme="minorHAnsi" w:hAnsiTheme="minorHAnsi" w:cstheme="minorBidi"/>
                <w:sz w:val="20"/>
              </w:rPr>
            </w:pPr>
          </w:p>
        </w:tc>
      </w:tr>
      <w:tr w:rsidR="00F70D8C" w:rsidRPr="00F70D8C" w14:paraId="6A479C47" w14:textId="77777777" w:rsidTr="007B5B59">
        <w:trPr>
          <w:trHeight w:val="314"/>
        </w:trPr>
        <w:tc>
          <w:tcPr>
            <w:tcW w:w="3794" w:type="dxa"/>
          </w:tcPr>
          <w:p w14:paraId="33334392"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Applicants to be informed about Child Safety practices and Code of Conduct</w:t>
            </w:r>
          </w:p>
        </w:tc>
        <w:tc>
          <w:tcPr>
            <w:tcW w:w="5528" w:type="dxa"/>
          </w:tcPr>
          <w:p w14:paraId="50B40BE2" w14:textId="77777777" w:rsidR="00F70D8C" w:rsidRPr="00F70D8C" w:rsidRDefault="00F70D8C" w:rsidP="00F70D8C">
            <w:pPr>
              <w:rPr>
                <w:rFonts w:asciiTheme="minorHAnsi" w:eastAsiaTheme="minorHAnsi" w:hAnsiTheme="minorHAnsi" w:cstheme="minorBidi"/>
                <w:i/>
                <w:sz w:val="20"/>
              </w:rPr>
            </w:pPr>
            <w:r w:rsidRPr="00F70D8C">
              <w:rPr>
                <w:rFonts w:asciiTheme="minorHAnsi" w:eastAsiaTheme="minorHAnsi" w:hAnsiTheme="minorHAnsi" w:cstheme="minorBidi"/>
                <w:i/>
                <w:sz w:val="20"/>
              </w:rPr>
              <w:t>Refer them to website in advertisement</w:t>
            </w:r>
          </w:p>
        </w:tc>
        <w:tc>
          <w:tcPr>
            <w:tcW w:w="448" w:type="dxa"/>
          </w:tcPr>
          <w:p w14:paraId="2638C0C2" w14:textId="77777777" w:rsidR="00F70D8C" w:rsidRPr="00F70D8C" w:rsidRDefault="00F70D8C" w:rsidP="00F70D8C">
            <w:pPr>
              <w:rPr>
                <w:rFonts w:asciiTheme="minorHAnsi" w:eastAsiaTheme="minorHAnsi" w:hAnsiTheme="minorHAnsi" w:cstheme="minorBidi"/>
                <w:sz w:val="20"/>
              </w:rPr>
            </w:pPr>
          </w:p>
        </w:tc>
      </w:tr>
      <w:tr w:rsidR="00F70D8C" w:rsidRPr="00F70D8C" w14:paraId="7B588ADC" w14:textId="77777777" w:rsidTr="007B5B59">
        <w:trPr>
          <w:trHeight w:val="297"/>
        </w:trPr>
        <w:tc>
          <w:tcPr>
            <w:tcW w:w="3794" w:type="dxa"/>
          </w:tcPr>
          <w:p w14:paraId="58434CC6"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Inform applicants of background checks in advertisement.</w:t>
            </w:r>
          </w:p>
        </w:tc>
        <w:tc>
          <w:tcPr>
            <w:tcW w:w="5528" w:type="dxa"/>
          </w:tcPr>
          <w:p w14:paraId="28E520DF" w14:textId="77777777" w:rsidR="00F70D8C" w:rsidRPr="00F70D8C" w:rsidRDefault="00F70D8C" w:rsidP="00F70D8C">
            <w:pPr>
              <w:rPr>
                <w:rFonts w:asciiTheme="minorHAnsi" w:eastAsiaTheme="minorHAnsi" w:hAnsiTheme="minorHAnsi" w:cstheme="minorBidi"/>
                <w:i/>
                <w:sz w:val="20"/>
              </w:rPr>
            </w:pPr>
            <w:r w:rsidRPr="00F70D8C">
              <w:rPr>
                <w:rFonts w:asciiTheme="minorHAnsi" w:eastAsiaTheme="minorHAnsi" w:hAnsiTheme="minorHAnsi" w:cstheme="minorBidi"/>
                <w:i/>
                <w:sz w:val="20"/>
              </w:rPr>
              <w:t>Inform applicants that the selection process will involve a  rigorous background check – WWCC (teachers registered with VIT do not need WWCC)</w:t>
            </w:r>
          </w:p>
        </w:tc>
        <w:tc>
          <w:tcPr>
            <w:tcW w:w="448" w:type="dxa"/>
          </w:tcPr>
          <w:p w14:paraId="792AD5C9" w14:textId="77777777" w:rsidR="00F70D8C" w:rsidRPr="00F70D8C" w:rsidRDefault="00F70D8C" w:rsidP="00F70D8C">
            <w:pPr>
              <w:rPr>
                <w:rFonts w:asciiTheme="minorHAnsi" w:eastAsiaTheme="minorHAnsi" w:hAnsiTheme="minorHAnsi" w:cstheme="minorBidi"/>
                <w:sz w:val="20"/>
              </w:rPr>
            </w:pPr>
          </w:p>
        </w:tc>
      </w:tr>
      <w:tr w:rsidR="00F70D8C" w:rsidRPr="00F70D8C" w14:paraId="7793EB0B" w14:textId="77777777" w:rsidTr="007B5B59">
        <w:trPr>
          <w:trHeight w:val="297"/>
        </w:trPr>
        <w:tc>
          <w:tcPr>
            <w:tcW w:w="9770" w:type="dxa"/>
            <w:gridSpan w:val="3"/>
          </w:tcPr>
          <w:p w14:paraId="0ED40A18" w14:textId="77777777" w:rsidR="00F70D8C" w:rsidRPr="00F70D8C" w:rsidRDefault="00F70D8C" w:rsidP="00F70D8C">
            <w:pPr>
              <w:jc w:val="center"/>
              <w:rPr>
                <w:rFonts w:asciiTheme="minorHAnsi" w:eastAsiaTheme="minorHAnsi" w:hAnsiTheme="minorHAnsi" w:cstheme="minorBidi"/>
                <w:b/>
                <w:sz w:val="20"/>
              </w:rPr>
            </w:pPr>
            <w:r w:rsidRPr="00F70D8C">
              <w:rPr>
                <w:rFonts w:asciiTheme="minorHAnsi" w:eastAsiaTheme="minorHAnsi" w:hAnsiTheme="minorHAnsi" w:cstheme="minorBidi"/>
                <w:b/>
                <w:sz w:val="20"/>
              </w:rPr>
              <w:t>SCREENING / BACKGROUND CHECK</w:t>
            </w:r>
          </w:p>
        </w:tc>
      </w:tr>
      <w:tr w:rsidR="00F70D8C" w:rsidRPr="00F70D8C" w14:paraId="3DCC9986" w14:textId="77777777" w:rsidTr="007B5B59">
        <w:trPr>
          <w:trHeight w:val="314"/>
        </w:trPr>
        <w:tc>
          <w:tcPr>
            <w:tcW w:w="3794" w:type="dxa"/>
          </w:tcPr>
          <w:p w14:paraId="00AD0B46"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Check two forms of personal identification</w:t>
            </w:r>
          </w:p>
        </w:tc>
        <w:tc>
          <w:tcPr>
            <w:tcW w:w="5528" w:type="dxa"/>
          </w:tcPr>
          <w:p w14:paraId="09961CBA" w14:textId="77777777" w:rsidR="00F70D8C" w:rsidRPr="00F70D8C" w:rsidRDefault="00F70D8C" w:rsidP="00F70D8C">
            <w:pPr>
              <w:rPr>
                <w:rFonts w:asciiTheme="minorHAnsi" w:eastAsiaTheme="minorHAnsi" w:hAnsiTheme="minorHAnsi" w:cstheme="minorBidi"/>
                <w:i/>
                <w:sz w:val="20"/>
              </w:rPr>
            </w:pPr>
            <w:r w:rsidRPr="00F70D8C">
              <w:rPr>
                <w:rFonts w:asciiTheme="minorHAnsi" w:eastAsiaTheme="minorHAnsi" w:hAnsiTheme="minorHAnsi" w:cstheme="minorBidi"/>
                <w:i/>
                <w:sz w:val="20"/>
              </w:rPr>
              <w:t>Is the name the same as that of the applicant?</w:t>
            </w:r>
          </w:p>
        </w:tc>
        <w:tc>
          <w:tcPr>
            <w:tcW w:w="448" w:type="dxa"/>
          </w:tcPr>
          <w:p w14:paraId="5ED8CA0F" w14:textId="77777777" w:rsidR="00F70D8C" w:rsidRPr="00F70D8C" w:rsidRDefault="00F70D8C" w:rsidP="00F70D8C">
            <w:pPr>
              <w:rPr>
                <w:rFonts w:asciiTheme="minorHAnsi" w:eastAsiaTheme="minorHAnsi" w:hAnsiTheme="minorHAnsi" w:cstheme="minorBidi"/>
                <w:sz w:val="20"/>
              </w:rPr>
            </w:pPr>
          </w:p>
        </w:tc>
      </w:tr>
      <w:tr w:rsidR="00F70D8C" w:rsidRPr="00F70D8C" w14:paraId="0C4C397A" w14:textId="77777777" w:rsidTr="007B5B59">
        <w:trPr>
          <w:trHeight w:val="314"/>
        </w:trPr>
        <w:tc>
          <w:tcPr>
            <w:tcW w:w="3794" w:type="dxa"/>
          </w:tcPr>
          <w:p w14:paraId="6D2A7368"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Transcript / qualification check</w:t>
            </w:r>
          </w:p>
        </w:tc>
        <w:tc>
          <w:tcPr>
            <w:tcW w:w="5528" w:type="dxa"/>
          </w:tcPr>
          <w:p w14:paraId="109A52CC" w14:textId="77777777" w:rsidR="00F70D8C" w:rsidRPr="00F70D8C" w:rsidRDefault="00F70D8C" w:rsidP="00F70D8C">
            <w:pPr>
              <w:rPr>
                <w:rFonts w:asciiTheme="minorHAnsi" w:eastAsiaTheme="minorHAnsi" w:hAnsiTheme="minorHAnsi" w:cstheme="minorBidi"/>
                <w:i/>
                <w:sz w:val="20"/>
              </w:rPr>
            </w:pPr>
            <w:r w:rsidRPr="00F70D8C">
              <w:rPr>
                <w:rFonts w:asciiTheme="minorHAnsi" w:eastAsiaTheme="minorHAnsi" w:hAnsiTheme="minorHAnsi" w:cstheme="minorBidi"/>
                <w:i/>
                <w:sz w:val="20"/>
              </w:rPr>
              <w:t>Does the applicant have original transcript or qualifications confirming their claims about qualifications or registrations?</w:t>
            </w:r>
          </w:p>
        </w:tc>
        <w:tc>
          <w:tcPr>
            <w:tcW w:w="448" w:type="dxa"/>
          </w:tcPr>
          <w:p w14:paraId="0B6712E3" w14:textId="77777777" w:rsidR="00F70D8C" w:rsidRPr="00F70D8C" w:rsidRDefault="00F70D8C" w:rsidP="00F70D8C">
            <w:pPr>
              <w:rPr>
                <w:rFonts w:asciiTheme="minorHAnsi" w:eastAsiaTheme="minorHAnsi" w:hAnsiTheme="minorHAnsi" w:cstheme="minorBidi"/>
                <w:sz w:val="20"/>
              </w:rPr>
            </w:pPr>
          </w:p>
        </w:tc>
      </w:tr>
      <w:tr w:rsidR="00F70D8C" w:rsidRPr="00F70D8C" w14:paraId="3ABF0AC2" w14:textId="77777777" w:rsidTr="007B5B59">
        <w:trPr>
          <w:trHeight w:val="297"/>
        </w:trPr>
        <w:tc>
          <w:tcPr>
            <w:tcW w:w="3794" w:type="dxa"/>
          </w:tcPr>
          <w:p w14:paraId="6345BAD6"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Verify VIT registration</w:t>
            </w:r>
          </w:p>
        </w:tc>
        <w:tc>
          <w:tcPr>
            <w:tcW w:w="5528" w:type="dxa"/>
          </w:tcPr>
          <w:p w14:paraId="051D8275" w14:textId="77777777" w:rsidR="00F70D8C" w:rsidRPr="00F70D8C" w:rsidRDefault="00F70D8C" w:rsidP="00F70D8C">
            <w:pPr>
              <w:rPr>
                <w:rFonts w:asciiTheme="minorHAnsi" w:eastAsiaTheme="minorHAnsi" w:hAnsiTheme="minorHAnsi" w:cstheme="minorBidi"/>
                <w:i/>
                <w:sz w:val="20"/>
              </w:rPr>
            </w:pPr>
            <w:r w:rsidRPr="00F70D8C">
              <w:rPr>
                <w:rFonts w:asciiTheme="minorHAnsi" w:eastAsiaTheme="minorHAnsi" w:hAnsiTheme="minorHAnsi" w:cstheme="minorBidi"/>
                <w:i/>
                <w:sz w:val="20"/>
              </w:rPr>
              <w:t>Verify and ensure that it is current</w:t>
            </w:r>
          </w:p>
        </w:tc>
        <w:tc>
          <w:tcPr>
            <w:tcW w:w="448" w:type="dxa"/>
          </w:tcPr>
          <w:p w14:paraId="58226665" w14:textId="77777777" w:rsidR="00F70D8C" w:rsidRPr="00F70D8C" w:rsidRDefault="00F70D8C" w:rsidP="00F70D8C">
            <w:pPr>
              <w:rPr>
                <w:rFonts w:asciiTheme="minorHAnsi" w:eastAsiaTheme="minorHAnsi" w:hAnsiTheme="minorHAnsi" w:cstheme="minorBidi"/>
                <w:sz w:val="20"/>
              </w:rPr>
            </w:pPr>
          </w:p>
        </w:tc>
      </w:tr>
      <w:tr w:rsidR="00F70D8C" w:rsidRPr="00F70D8C" w14:paraId="5C6B25D6" w14:textId="77777777" w:rsidTr="007B5B59">
        <w:trPr>
          <w:trHeight w:val="314"/>
        </w:trPr>
        <w:tc>
          <w:tcPr>
            <w:tcW w:w="3794" w:type="dxa"/>
          </w:tcPr>
          <w:p w14:paraId="4E0C74B1"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Check employment history</w:t>
            </w:r>
          </w:p>
        </w:tc>
        <w:tc>
          <w:tcPr>
            <w:tcW w:w="5528" w:type="dxa"/>
          </w:tcPr>
          <w:p w14:paraId="4EE57754" w14:textId="77777777" w:rsidR="00F70D8C" w:rsidRPr="00F70D8C" w:rsidRDefault="00F70D8C" w:rsidP="00F70D8C">
            <w:pPr>
              <w:rPr>
                <w:rFonts w:asciiTheme="minorHAnsi" w:eastAsiaTheme="minorHAnsi" w:hAnsiTheme="minorHAnsi" w:cstheme="minorBidi"/>
                <w:i/>
                <w:sz w:val="20"/>
              </w:rPr>
            </w:pPr>
            <w:r w:rsidRPr="00F70D8C">
              <w:rPr>
                <w:rFonts w:asciiTheme="minorHAnsi" w:eastAsiaTheme="minorHAnsi" w:hAnsiTheme="minorHAnsi" w:cstheme="minorBidi"/>
                <w:i/>
                <w:sz w:val="20"/>
              </w:rPr>
              <w:t>Are there any unexplained gaps in the applicant employment history?  If so can it be explained satisfactorily by travel, study etc?</w:t>
            </w:r>
          </w:p>
        </w:tc>
        <w:tc>
          <w:tcPr>
            <w:tcW w:w="448" w:type="dxa"/>
          </w:tcPr>
          <w:p w14:paraId="541FA0DD" w14:textId="77777777" w:rsidR="00F70D8C" w:rsidRPr="00F70D8C" w:rsidRDefault="00F70D8C" w:rsidP="00F70D8C">
            <w:pPr>
              <w:rPr>
                <w:rFonts w:asciiTheme="minorHAnsi" w:eastAsiaTheme="minorHAnsi" w:hAnsiTheme="minorHAnsi" w:cstheme="minorBidi"/>
                <w:sz w:val="20"/>
              </w:rPr>
            </w:pPr>
          </w:p>
        </w:tc>
      </w:tr>
      <w:tr w:rsidR="00F70D8C" w:rsidRPr="00F70D8C" w14:paraId="7B71D56C" w14:textId="77777777" w:rsidTr="007B5B59">
        <w:trPr>
          <w:trHeight w:val="314"/>
        </w:trPr>
        <w:tc>
          <w:tcPr>
            <w:tcW w:w="3794" w:type="dxa"/>
          </w:tcPr>
          <w:p w14:paraId="15975DA2"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Conduct other background searches</w:t>
            </w:r>
          </w:p>
        </w:tc>
        <w:tc>
          <w:tcPr>
            <w:tcW w:w="5528" w:type="dxa"/>
          </w:tcPr>
          <w:p w14:paraId="6AEFCFFD" w14:textId="77777777" w:rsidR="00F70D8C" w:rsidRPr="00F70D8C" w:rsidRDefault="00F70D8C" w:rsidP="00F70D8C">
            <w:pPr>
              <w:rPr>
                <w:rFonts w:asciiTheme="minorHAnsi" w:eastAsiaTheme="minorHAnsi" w:hAnsiTheme="minorHAnsi" w:cstheme="minorBidi"/>
                <w:i/>
                <w:sz w:val="20"/>
              </w:rPr>
            </w:pPr>
            <w:r w:rsidRPr="00F70D8C">
              <w:rPr>
                <w:rFonts w:asciiTheme="minorHAnsi" w:eastAsiaTheme="minorHAnsi" w:hAnsiTheme="minorHAnsi" w:cstheme="minorBidi"/>
                <w:i/>
                <w:sz w:val="20"/>
              </w:rPr>
              <w:t>Facebook, Linkedin, google?</w:t>
            </w:r>
          </w:p>
        </w:tc>
        <w:tc>
          <w:tcPr>
            <w:tcW w:w="448" w:type="dxa"/>
          </w:tcPr>
          <w:p w14:paraId="0D0B0956" w14:textId="77777777" w:rsidR="00F70D8C" w:rsidRPr="00F70D8C" w:rsidRDefault="00F70D8C" w:rsidP="00F70D8C">
            <w:pPr>
              <w:rPr>
                <w:rFonts w:asciiTheme="minorHAnsi" w:eastAsiaTheme="minorHAnsi" w:hAnsiTheme="minorHAnsi" w:cstheme="minorBidi"/>
                <w:sz w:val="20"/>
              </w:rPr>
            </w:pPr>
          </w:p>
        </w:tc>
      </w:tr>
      <w:tr w:rsidR="00F70D8C" w:rsidRPr="00F70D8C" w14:paraId="1176A73F" w14:textId="77777777" w:rsidTr="007B5B59">
        <w:trPr>
          <w:trHeight w:val="314"/>
        </w:trPr>
        <w:tc>
          <w:tcPr>
            <w:tcW w:w="3794" w:type="dxa"/>
          </w:tcPr>
          <w:p w14:paraId="59157E61" w14:textId="77777777" w:rsidR="00F70D8C" w:rsidRPr="00F70D8C" w:rsidRDefault="00F70D8C" w:rsidP="00F70D8C">
            <w:pPr>
              <w:rPr>
                <w:rFonts w:asciiTheme="minorHAnsi" w:eastAsiaTheme="minorHAnsi" w:hAnsiTheme="minorHAnsi" w:cstheme="minorBidi"/>
                <w:sz w:val="20"/>
              </w:rPr>
            </w:pPr>
            <w:r w:rsidRPr="00F70D8C">
              <w:rPr>
                <w:rFonts w:asciiTheme="minorHAnsi" w:eastAsiaTheme="minorHAnsi" w:hAnsiTheme="minorHAnsi" w:cstheme="minorBidi"/>
                <w:sz w:val="20"/>
              </w:rPr>
              <w:t>Referee check</w:t>
            </w:r>
          </w:p>
        </w:tc>
        <w:tc>
          <w:tcPr>
            <w:tcW w:w="5528" w:type="dxa"/>
          </w:tcPr>
          <w:p w14:paraId="289E29AE" w14:textId="77777777" w:rsidR="00F70D8C" w:rsidRPr="00F70D8C" w:rsidRDefault="00F70D8C" w:rsidP="00F70D8C">
            <w:pPr>
              <w:numPr>
                <w:ilvl w:val="0"/>
                <w:numId w:val="43"/>
              </w:numPr>
              <w:contextualSpacing/>
              <w:rPr>
                <w:rFonts w:asciiTheme="minorHAnsi" w:eastAsiaTheme="minorHAnsi" w:hAnsiTheme="minorHAnsi" w:cstheme="minorBidi"/>
                <w:i/>
                <w:sz w:val="20"/>
              </w:rPr>
            </w:pPr>
            <w:r w:rsidRPr="00F70D8C">
              <w:rPr>
                <w:rFonts w:asciiTheme="minorHAnsi" w:eastAsiaTheme="minorHAnsi" w:hAnsiTheme="minorHAnsi" w:cstheme="minorBidi"/>
                <w:i/>
                <w:sz w:val="20"/>
              </w:rPr>
              <w:t>Most recent employer must be included and a direct line manager at a minimum.  Referees must be objective and it should be noted if there is a personal relationship that may cloud judgement.</w:t>
            </w:r>
          </w:p>
          <w:p w14:paraId="56B1B4E7" w14:textId="77777777" w:rsidR="00F70D8C" w:rsidRPr="00F70D8C" w:rsidRDefault="00F70D8C" w:rsidP="00F70D8C">
            <w:pPr>
              <w:numPr>
                <w:ilvl w:val="0"/>
                <w:numId w:val="43"/>
              </w:numPr>
              <w:contextualSpacing/>
              <w:rPr>
                <w:rFonts w:asciiTheme="minorHAnsi" w:eastAsiaTheme="minorHAnsi" w:hAnsiTheme="minorHAnsi" w:cstheme="minorBidi"/>
                <w:i/>
                <w:sz w:val="20"/>
              </w:rPr>
            </w:pPr>
            <w:r w:rsidRPr="00F70D8C">
              <w:rPr>
                <w:rFonts w:asciiTheme="minorHAnsi" w:eastAsiaTheme="minorHAnsi" w:hAnsiTheme="minorHAnsi" w:cstheme="minorBidi"/>
                <w:i/>
                <w:sz w:val="20"/>
              </w:rPr>
              <w:t>Check that work history and previous employment details provided are correct</w:t>
            </w:r>
          </w:p>
          <w:p w14:paraId="7A75E0B3" w14:textId="77777777" w:rsidR="00F70D8C" w:rsidRPr="00F70D8C" w:rsidRDefault="00F70D8C" w:rsidP="00F70D8C">
            <w:pPr>
              <w:numPr>
                <w:ilvl w:val="0"/>
                <w:numId w:val="43"/>
              </w:numPr>
              <w:contextualSpacing/>
              <w:rPr>
                <w:rFonts w:asciiTheme="minorHAnsi" w:eastAsiaTheme="minorHAnsi" w:hAnsiTheme="minorHAnsi" w:cstheme="minorBidi"/>
                <w:i/>
                <w:sz w:val="20"/>
              </w:rPr>
            </w:pPr>
            <w:r w:rsidRPr="00F70D8C">
              <w:rPr>
                <w:rFonts w:asciiTheme="minorHAnsi" w:eastAsiaTheme="minorHAnsi" w:hAnsiTheme="minorHAnsi" w:cstheme="minorBidi"/>
                <w:i/>
                <w:sz w:val="20"/>
              </w:rPr>
              <w:t>Has the referee directly supervised the applicant and observed them work with children?</w:t>
            </w:r>
          </w:p>
          <w:p w14:paraId="173A2A9E" w14:textId="77777777" w:rsidR="00F70D8C" w:rsidRPr="00F70D8C" w:rsidRDefault="00F70D8C" w:rsidP="00F70D8C">
            <w:pPr>
              <w:numPr>
                <w:ilvl w:val="0"/>
                <w:numId w:val="43"/>
              </w:numPr>
              <w:contextualSpacing/>
              <w:rPr>
                <w:rFonts w:asciiTheme="minorHAnsi" w:eastAsiaTheme="minorHAnsi" w:hAnsiTheme="minorHAnsi" w:cstheme="minorBidi"/>
                <w:i/>
                <w:sz w:val="20"/>
              </w:rPr>
            </w:pPr>
            <w:r w:rsidRPr="00F70D8C">
              <w:rPr>
                <w:rFonts w:asciiTheme="minorHAnsi" w:eastAsiaTheme="minorHAnsi" w:hAnsiTheme="minorHAnsi" w:cstheme="minorBidi"/>
                <w:i/>
                <w:sz w:val="20"/>
              </w:rPr>
              <w:t>Would the referee employ this person again?</w:t>
            </w:r>
          </w:p>
          <w:p w14:paraId="2D819EFB" w14:textId="77777777" w:rsidR="00F70D8C" w:rsidRPr="00F70D8C" w:rsidRDefault="00F70D8C" w:rsidP="00F70D8C">
            <w:pPr>
              <w:numPr>
                <w:ilvl w:val="0"/>
                <w:numId w:val="43"/>
              </w:numPr>
              <w:contextualSpacing/>
              <w:rPr>
                <w:rFonts w:asciiTheme="minorHAnsi" w:eastAsiaTheme="minorHAnsi" w:hAnsiTheme="minorHAnsi" w:cstheme="minorBidi"/>
                <w:i/>
                <w:sz w:val="20"/>
              </w:rPr>
            </w:pPr>
            <w:r w:rsidRPr="00F70D8C">
              <w:rPr>
                <w:rFonts w:asciiTheme="minorHAnsi" w:eastAsiaTheme="minorHAnsi" w:hAnsiTheme="minorHAnsi" w:cstheme="minorBidi"/>
                <w:i/>
                <w:sz w:val="20"/>
              </w:rPr>
              <w:t>Did the referee have any concerns about the applicant working directly with children?</w:t>
            </w:r>
          </w:p>
          <w:p w14:paraId="60BCC3C5" w14:textId="77777777" w:rsidR="00F70D8C" w:rsidRPr="00F70D8C" w:rsidRDefault="00F70D8C" w:rsidP="00F70D8C">
            <w:pPr>
              <w:numPr>
                <w:ilvl w:val="0"/>
                <w:numId w:val="43"/>
              </w:numPr>
              <w:contextualSpacing/>
              <w:rPr>
                <w:rFonts w:asciiTheme="minorHAnsi" w:eastAsiaTheme="minorHAnsi" w:hAnsiTheme="minorHAnsi" w:cstheme="minorBidi"/>
                <w:i/>
                <w:sz w:val="20"/>
              </w:rPr>
            </w:pPr>
            <w:r w:rsidRPr="00F70D8C">
              <w:rPr>
                <w:rFonts w:asciiTheme="minorHAnsi" w:eastAsiaTheme="minorHAnsi" w:hAnsiTheme="minorHAnsi" w:cstheme="minorBidi"/>
                <w:i/>
                <w:sz w:val="20"/>
              </w:rPr>
              <w:t>Did the referee have any concerns about the applicant adhering to the organisations code of conduct?</w:t>
            </w:r>
          </w:p>
          <w:p w14:paraId="44AF4C6F" w14:textId="77777777" w:rsidR="00F70D8C" w:rsidRPr="00F70D8C" w:rsidRDefault="00F70D8C" w:rsidP="00F70D8C">
            <w:pPr>
              <w:numPr>
                <w:ilvl w:val="0"/>
                <w:numId w:val="43"/>
              </w:numPr>
              <w:contextualSpacing/>
              <w:rPr>
                <w:rFonts w:asciiTheme="minorHAnsi" w:eastAsiaTheme="minorHAnsi" w:hAnsiTheme="minorHAnsi" w:cstheme="minorBidi"/>
                <w:i/>
                <w:sz w:val="20"/>
              </w:rPr>
            </w:pPr>
            <w:r w:rsidRPr="00F70D8C">
              <w:rPr>
                <w:rFonts w:asciiTheme="minorHAnsi" w:eastAsiaTheme="minorHAnsi" w:hAnsiTheme="minorHAnsi" w:cstheme="minorBidi"/>
                <w:i/>
                <w:sz w:val="20"/>
              </w:rPr>
              <w:t>If it is a written reference, contact the referee to confirm authenticity.</w:t>
            </w:r>
          </w:p>
          <w:p w14:paraId="14141F6F" w14:textId="77777777" w:rsidR="00F70D8C" w:rsidRPr="00F70D8C" w:rsidRDefault="00F70D8C" w:rsidP="00F70D8C">
            <w:pPr>
              <w:numPr>
                <w:ilvl w:val="0"/>
                <w:numId w:val="43"/>
              </w:numPr>
              <w:contextualSpacing/>
              <w:rPr>
                <w:rFonts w:asciiTheme="minorHAnsi" w:eastAsiaTheme="minorHAnsi" w:hAnsiTheme="minorHAnsi" w:cstheme="minorBidi"/>
                <w:sz w:val="20"/>
              </w:rPr>
            </w:pPr>
            <w:r w:rsidRPr="00F70D8C">
              <w:rPr>
                <w:rFonts w:asciiTheme="minorHAnsi" w:eastAsiaTheme="minorHAnsi" w:hAnsiTheme="minorHAnsi" w:cstheme="minorBidi"/>
                <w:i/>
                <w:sz w:val="20"/>
              </w:rPr>
              <w:t>Does the applicant have experience working with children outside their employment (volunteering, tutoring, coaching etc)?</w:t>
            </w:r>
          </w:p>
        </w:tc>
        <w:tc>
          <w:tcPr>
            <w:tcW w:w="448" w:type="dxa"/>
          </w:tcPr>
          <w:p w14:paraId="6306A862" w14:textId="77777777" w:rsidR="00F70D8C" w:rsidRPr="00F70D8C" w:rsidRDefault="00F70D8C" w:rsidP="00F70D8C">
            <w:pPr>
              <w:rPr>
                <w:rFonts w:asciiTheme="minorHAnsi" w:eastAsiaTheme="minorHAnsi" w:hAnsiTheme="minorHAnsi" w:cstheme="minorBidi"/>
                <w:sz w:val="20"/>
              </w:rPr>
            </w:pPr>
          </w:p>
        </w:tc>
      </w:tr>
      <w:tr w:rsidR="00F70D8C" w:rsidRPr="00F70D8C" w14:paraId="27A689C8" w14:textId="77777777" w:rsidTr="007B5B59">
        <w:trPr>
          <w:trHeight w:val="314"/>
        </w:trPr>
        <w:tc>
          <w:tcPr>
            <w:tcW w:w="9770" w:type="dxa"/>
            <w:gridSpan w:val="3"/>
          </w:tcPr>
          <w:p w14:paraId="0FFAE818" w14:textId="77777777" w:rsidR="00F70D8C" w:rsidRPr="00F70D8C" w:rsidRDefault="00F70D8C" w:rsidP="00F70D8C">
            <w:pPr>
              <w:jc w:val="center"/>
              <w:rPr>
                <w:rFonts w:asciiTheme="minorHAnsi" w:eastAsiaTheme="minorHAnsi" w:hAnsiTheme="minorHAnsi" w:cstheme="minorBidi"/>
                <w:sz w:val="20"/>
              </w:rPr>
            </w:pPr>
            <w:r w:rsidRPr="00F70D8C">
              <w:rPr>
                <w:rFonts w:asciiTheme="minorHAnsi" w:eastAsiaTheme="minorHAnsi" w:hAnsiTheme="minorHAnsi" w:cstheme="minorBidi"/>
                <w:color w:val="000000" w:themeColor="text1"/>
                <w:sz w:val="20"/>
              </w:rPr>
              <w:t>HIRE</w:t>
            </w:r>
          </w:p>
        </w:tc>
      </w:tr>
      <w:tr w:rsidR="00F70D8C" w:rsidRPr="00F70D8C" w14:paraId="1E1A5355" w14:textId="77777777" w:rsidTr="007B5B59">
        <w:trPr>
          <w:trHeight w:val="314"/>
        </w:trPr>
        <w:tc>
          <w:tcPr>
            <w:tcW w:w="9770" w:type="dxa"/>
            <w:gridSpan w:val="3"/>
          </w:tcPr>
          <w:p w14:paraId="3B0085D0" w14:textId="77777777" w:rsidR="00F70D8C" w:rsidRPr="00F70D8C" w:rsidRDefault="00F70D8C" w:rsidP="00F70D8C">
            <w:pPr>
              <w:jc w:val="center"/>
              <w:rPr>
                <w:rFonts w:asciiTheme="minorHAnsi" w:eastAsiaTheme="minorHAnsi" w:hAnsiTheme="minorHAnsi" w:cstheme="minorBidi"/>
                <w:color w:val="000000" w:themeColor="text1"/>
                <w:sz w:val="20"/>
              </w:rPr>
            </w:pPr>
            <w:r w:rsidRPr="00F70D8C">
              <w:rPr>
                <w:rFonts w:asciiTheme="minorHAnsi" w:eastAsiaTheme="minorHAnsi" w:hAnsiTheme="minorHAnsi" w:cstheme="minorBidi"/>
                <w:color w:val="000000" w:themeColor="text1"/>
                <w:sz w:val="20"/>
              </w:rPr>
              <w:t>Follow Department Hire employment checklist</w:t>
            </w:r>
          </w:p>
        </w:tc>
      </w:tr>
    </w:tbl>
    <w:p w14:paraId="72FBA464" w14:textId="77777777" w:rsidR="00F70D8C" w:rsidRPr="00F70D8C" w:rsidRDefault="00F70D8C" w:rsidP="00F70D8C">
      <w:pPr>
        <w:widowControl w:val="0"/>
        <w:rPr>
          <w:rFonts w:asciiTheme="minorHAnsi" w:eastAsiaTheme="minorHAnsi" w:hAnsiTheme="minorHAnsi" w:cstheme="minorBidi"/>
          <w:sz w:val="22"/>
          <w:szCs w:val="22"/>
          <w:lang w:val="en-US"/>
        </w:rPr>
      </w:pPr>
    </w:p>
    <w:p w14:paraId="3ADE793A" w14:textId="77777777" w:rsidR="00F70D8C" w:rsidRPr="00F70D8C" w:rsidRDefault="00F70D8C" w:rsidP="00F70D8C">
      <w:pPr>
        <w:widowControl w:val="0"/>
        <w:ind w:left="100"/>
        <w:outlineLvl w:val="1"/>
        <w:rPr>
          <w:rFonts w:ascii="Arial" w:eastAsia="Calibri" w:hAnsi="Arial" w:cs="Arial"/>
          <w:sz w:val="22"/>
          <w:szCs w:val="22"/>
          <w:lang w:val="en-US"/>
        </w:rPr>
      </w:pPr>
    </w:p>
    <w:p w14:paraId="433FC2D1" w14:textId="77777777" w:rsidR="002D1DAA" w:rsidRDefault="002D1DAA" w:rsidP="00D614D3">
      <w:pPr>
        <w:pStyle w:val="DHHSbody"/>
        <w:rPr>
          <w:b/>
        </w:rPr>
      </w:pPr>
    </w:p>
    <w:sectPr w:rsidR="002D1DAA" w:rsidSect="00D610EA">
      <w:footerReference w:type="default" r:id="rId16"/>
      <w:pgSz w:w="11906" w:h="16838"/>
      <w:pgMar w:top="811" w:right="720" w:bottom="284"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3527" w14:textId="77777777" w:rsidR="007946D5" w:rsidRDefault="007946D5" w:rsidP="002A2738">
      <w:r>
        <w:separator/>
      </w:r>
    </w:p>
  </w:endnote>
  <w:endnote w:type="continuationSeparator" w:id="0">
    <w:p w14:paraId="18292F60" w14:textId="77777777" w:rsidR="007946D5" w:rsidRDefault="007946D5"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0745" w14:textId="3B7B6FDE" w:rsidR="004106C5" w:rsidRPr="002A2738" w:rsidRDefault="004106C5" w:rsidP="006B70FF">
    <w:pPr>
      <w:pStyle w:val="Footer"/>
      <w:tabs>
        <w:tab w:val="clear" w:pos="4320"/>
        <w:tab w:val="clear" w:pos="8640"/>
        <w:tab w:val="left" w:pos="1440"/>
      </w:tabs>
      <w:jc w:val="right"/>
      <w:rPr>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540E0" w14:textId="77777777" w:rsidR="007946D5" w:rsidRDefault="007946D5" w:rsidP="002A2738">
      <w:r>
        <w:separator/>
      </w:r>
    </w:p>
  </w:footnote>
  <w:footnote w:type="continuationSeparator" w:id="0">
    <w:p w14:paraId="19278FF7" w14:textId="77777777" w:rsidR="007946D5" w:rsidRDefault="007946D5"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24B87"/>
    <w:multiLevelType w:val="hybridMultilevel"/>
    <w:tmpl w:val="8B28F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C0324"/>
    <w:multiLevelType w:val="hybridMultilevel"/>
    <w:tmpl w:val="03169E04"/>
    <w:lvl w:ilvl="0" w:tplc="670C8ED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73FD5"/>
    <w:multiLevelType w:val="hybridMultilevel"/>
    <w:tmpl w:val="378C5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47BC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0D290674"/>
    <w:multiLevelType w:val="hybridMultilevel"/>
    <w:tmpl w:val="9028F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A306B"/>
    <w:multiLevelType w:val="hybridMultilevel"/>
    <w:tmpl w:val="95BCBE3E"/>
    <w:lvl w:ilvl="0" w:tplc="5EC2A6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E5418A"/>
    <w:multiLevelType w:val="hybridMultilevel"/>
    <w:tmpl w:val="1C0C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15:restartNumberingAfterBreak="0">
    <w:nsid w:val="1BD6147C"/>
    <w:multiLevelType w:val="multilevel"/>
    <w:tmpl w:val="1EB0C8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792" w:hanging="432"/>
      </w:pPr>
      <w:rPr>
        <w:rFonts w:ascii="Symbol" w:hAnsi="Symbol" w:hint="default"/>
      </w:rPr>
    </w:lvl>
    <w:lvl w:ilvl="2">
      <w:start w:val="1"/>
      <w:numFmt w:val="bullet"/>
      <w:lvlText w:val="-"/>
      <w:lvlJc w:val="left"/>
      <w:pPr>
        <w:tabs>
          <w:tab w:val="num" w:pos="1800"/>
        </w:tabs>
        <w:ind w:left="1224" w:hanging="504"/>
      </w:pPr>
      <w:rPr>
        <w:rFonts w:ascii="Times New Roman" w:hAnsi="Times New Roman" w:cs="Times New Roman"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590980"/>
    <w:multiLevelType w:val="hybridMultilevel"/>
    <w:tmpl w:val="ED62548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7614C5"/>
    <w:multiLevelType w:val="hybridMultilevel"/>
    <w:tmpl w:val="DC703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6311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21" w15:restartNumberingAfterBreak="0">
    <w:nsid w:val="38861904"/>
    <w:multiLevelType w:val="hybridMultilevel"/>
    <w:tmpl w:val="E1446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522F59"/>
    <w:multiLevelType w:val="singleLevel"/>
    <w:tmpl w:val="04090001"/>
    <w:lvl w:ilvl="0">
      <w:start w:val="40"/>
      <w:numFmt w:val="bullet"/>
      <w:lvlText w:val=""/>
      <w:lvlJc w:val="left"/>
      <w:pPr>
        <w:tabs>
          <w:tab w:val="num" w:pos="360"/>
        </w:tabs>
        <w:ind w:left="360" w:hanging="360"/>
      </w:pPr>
      <w:rPr>
        <w:rFonts w:ascii="Symbol" w:hAnsi="Symbol" w:hint="default"/>
      </w:rPr>
    </w:lvl>
  </w:abstractNum>
  <w:abstractNum w:abstractNumId="23" w15:restartNumberingAfterBreak="0">
    <w:nsid w:val="47C931E1"/>
    <w:multiLevelType w:val="hybridMultilevel"/>
    <w:tmpl w:val="96248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50F80"/>
    <w:multiLevelType w:val="hybridMultilevel"/>
    <w:tmpl w:val="86341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3F6E1C"/>
    <w:multiLevelType w:val="hybridMultilevel"/>
    <w:tmpl w:val="D6984600"/>
    <w:lvl w:ilvl="0" w:tplc="0C090001">
      <w:start w:val="1"/>
      <w:numFmt w:val="bullet"/>
      <w:lvlText w:val=""/>
      <w:lvlJc w:val="left"/>
      <w:pPr>
        <w:ind w:left="360" w:hanging="360"/>
      </w:pPr>
      <w:rPr>
        <w:rFonts w:ascii="Symbol" w:hAnsi="Symbol" w:hint="default"/>
      </w:rPr>
    </w:lvl>
    <w:lvl w:ilvl="1" w:tplc="DA545A60">
      <w:numFmt w:val="bullet"/>
      <w:lvlText w:val="-"/>
      <w:lvlJc w:val="left"/>
      <w:pPr>
        <w:ind w:left="1080" w:hanging="360"/>
      </w:pPr>
      <w:rPr>
        <w:rFonts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62B010B"/>
    <w:multiLevelType w:val="hybridMultilevel"/>
    <w:tmpl w:val="484AC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66D2E7C"/>
    <w:multiLevelType w:val="hybridMultilevel"/>
    <w:tmpl w:val="F574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1C6BFC"/>
    <w:multiLevelType w:val="hybridMultilevel"/>
    <w:tmpl w:val="65B08EBC"/>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AE450A6"/>
    <w:multiLevelType w:val="hybridMultilevel"/>
    <w:tmpl w:val="20A24014"/>
    <w:lvl w:ilvl="0" w:tplc="0C090001">
      <w:start w:val="1"/>
      <w:numFmt w:val="bullet"/>
      <w:lvlText w:val=""/>
      <w:lvlJc w:val="left"/>
      <w:pPr>
        <w:ind w:left="-209" w:hanging="360"/>
      </w:pPr>
      <w:rPr>
        <w:rFonts w:ascii="Symbol" w:hAnsi="Symbol" w:hint="default"/>
      </w:rPr>
    </w:lvl>
    <w:lvl w:ilvl="1" w:tplc="0C090003" w:tentative="1">
      <w:start w:val="1"/>
      <w:numFmt w:val="bullet"/>
      <w:lvlText w:val="o"/>
      <w:lvlJc w:val="left"/>
      <w:pPr>
        <w:ind w:left="511" w:hanging="360"/>
      </w:pPr>
      <w:rPr>
        <w:rFonts w:ascii="Courier New" w:hAnsi="Courier New" w:cs="Courier New" w:hint="default"/>
      </w:rPr>
    </w:lvl>
    <w:lvl w:ilvl="2" w:tplc="0C090005" w:tentative="1">
      <w:start w:val="1"/>
      <w:numFmt w:val="bullet"/>
      <w:lvlText w:val=""/>
      <w:lvlJc w:val="left"/>
      <w:pPr>
        <w:ind w:left="1231" w:hanging="360"/>
      </w:pPr>
      <w:rPr>
        <w:rFonts w:ascii="Wingdings" w:hAnsi="Wingdings" w:hint="default"/>
      </w:rPr>
    </w:lvl>
    <w:lvl w:ilvl="3" w:tplc="0C090001" w:tentative="1">
      <w:start w:val="1"/>
      <w:numFmt w:val="bullet"/>
      <w:lvlText w:val=""/>
      <w:lvlJc w:val="left"/>
      <w:pPr>
        <w:ind w:left="1951" w:hanging="360"/>
      </w:pPr>
      <w:rPr>
        <w:rFonts w:ascii="Symbol" w:hAnsi="Symbol" w:hint="default"/>
      </w:rPr>
    </w:lvl>
    <w:lvl w:ilvl="4" w:tplc="0C090003" w:tentative="1">
      <w:start w:val="1"/>
      <w:numFmt w:val="bullet"/>
      <w:lvlText w:val="o"/>
      <w:lvlJc w:val="left"/>
      <w:pPr>
        <w:ind w:left="2671" w:hanging="360"/>
      </w:pPr>
      <w:rPr>
        <w:rFonts w:ascii="Courier New" w:hAnsi="Courier New" w:cs="Courier New" w:hint="default"/>
      </w:rPr>
    </w:lvl>
    <w:lvl w:ilvl="5" w:tplc="0C090005" w:tentative="1">
      <w:start w:val="1"/>
      <w:numFmt w:val="bullet"/>
      <w:lvlText w:val=""/>
      <w:lvlJc w:val="left"/>
      <w:pPr>
        <w:ind w:left="3391" w:hanging="360"/>
      </w:pPr>
      <w:rPr>
        <w:rFonts w:ascii="Wingdings" w:hAnsi="Wingdings" w:hint="default"/>
      </w:rPr>
    </w:lvl>
    <w:lvl w:ilvl="6" w:tplc="0C090001" w:tentative="1">
      <w:start w:val="1"/>
      <w:numFmt w:val="bullet"/>
      <w:lvlText w:val=""/>
      <w:lvlJc w:val="left"/>
      <w:pPr>
        <w:ind w:left="4111" w:hanging="360"/>
      </w:pPr>
      <w:rPr>
        <w:rFonts w:ascii="Symbol" w:hAnsi="Symbol" w:hint="default"/>
      </w:rPr>
    </w:lvl>
    <w:lvl w:ilvl="7" w:tplc="0C090003" w:tentative="1">
      <w:start w:val="1"/>
      <w:numFmt w:val="bullet"/>
      <w:lvlText w:val="o"/>
      <w:lvlJc w:val="left"/>
      <w:pPr>
        <w:ind w:left="4831" w:hanging="360"/>
      </w:pPr>
      <w:rPr>
        <w:rFonts w:ascii="Courier New" w:hAnsi="Courier New" w:cs="Courier New" w:hint="default"/>
      </w:rPr>
    </w:lvl>
    <w:lvl w:ilvl="8" w:tplc="0C090005" w:tentative="1">
      <w:start w:val="1"/>
      <w:numFmt w:val="bullet"/>
      <w:lvlText w:val=""/>
      <w:lvlJc w:val="left"/>
      <w:pPr>
        <w:ind w:left="5551" w:hanging="360"/>
      </w:pPr>
      <w:rPr>
        <w:rFonts w:ascii="Wingdings" w:hAnsi="Wingdings" w:hint="default"/>
      </w:rPr>
    </w:lvl>
  </w:abstractNum>
  <w:abstractNum w:abstractNumId="41" w15:restartNumberingAfterBreak="0">
    <w:nsid w:val="7C6451FC"/>
    <w:multiLevelType w:val="hybridMultilevel"/>
    <w:tmpl w:val="0FA0D75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5"/>
  </w:num>
  <w:num w:numId="3">
    <w:abstractNumId w:val="19"/>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25"/>
  </w:num>
  <w:num w:numId="6">
    <w:abstractNumId w:val="37"/>
  </w:num>
  <w:num w:numId="7">
    <w:abstractNumId w:val="16"/>
  </w:num>
  <w:num w:numId="8">
    <w:abstractNumId w:val="26"/>
  </w:num>
  <w:num w:numId="9">
    <w:abstractNumId w:val="27"/>
  </w:num>
  <w:num w:numId="10">
    <w:abstractNumId w:val="15"/>
  </w:num>
  <w:num w:numId="11">
    <w:abstractNumId w:val="12"/>
  </w:num>
  <w:num w:numId="12">
    <w:abstractNumId w:val="36"/>
  </w:num>
  <w:num w:numId="13">
    <w:abstractNumId w:val="24"/>
  </w:num>
  <w:num w:numId="14">
    <w:abstractNumId w:val="33"/>
  </w:num>
  <w:num w:numId="15">
    <w:abstractNumId w:val="39"/>
  </w:num>
  <w:num w:numId="16">
    <w:abstractNumId w:val="2"/>
  </w:num>
  <w:num w:numId="17">
    <w:abstractNumId w:val="18"/>
  </w:num>
  <w:num w:numId="1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9">
    <w:abstractNumId w:val="20"/>
  </w:num>
  <w:num w:numId="20">
    <w:abstractNumId w:val="4"/>
  </w:num>
  <w:num w:numId="21">
    <w:abstractNumId w:val="41"/>
  </w:num>
  <w:num w:numId="22">
    <w:abstractNumId w:val="40"/>
  </w:num>
  <w:num w:numId="23">
    <w:abstractNumId w:val="13"/>
  </w:num>
  <w:num w:numId="24">
    <w:abstractNumId w:val="21"/>
  </w:num>
  <w:num w:numId="25">
    <w:abstractNumId w:val="32"/>
  </w:num>
  <w:num w:numId="26">
    <w:abstractNumId w:val="30"/>
  </w:num>
  <w:num w:numId="27">
    <w:abstractNumId w:val="17"/>
  </w:num>
  <w:num w:numId="28">
    <w:abstractNumId w:val="5"/>
  </w:num>
  <w:num w:numId="29">
    <w:abstractNumId w:val="42"/>
  </w:num>
  <w:num w:numId="30">
    <w:abstractNumId w:val="7"/>
  </w:num>
  <w:num w:numId="31">
    <w:abstractNumId w:val="29"/>
  </w:num>
  <w:num w:numId="32">
    <w:abstractNumId w:val="11"/>
  </w:num>
  <w:num w:numId="33">
    <w:abstractNumId w:val="6"/>
  </w:num>
  <w:num w:numId="34">
    <w:abstractNumId w:val="9"/>
  </w:num>
  <w:num w:numId="35">
    <w:abstractNumId w:val="14"/>
  </w:num>
  <w:num w:numId="36">
    <w:abstractNumId w:val="1"/>
  </w:num>
  <w:num w:numId="37">
    <w:abstractNumId w:val="22"/>
  </w:num>
  <w:num w:numId="38">
    <w:abstractNumId w:val="31"/>
  </w:num>
  <w:num w:numId="39">
    <w:abstractNumId w:val="28"/>
  </w:num>
  <w:num w:numId="40">
    <w:abstractNumId w:val="8"/>
  </w:num>
  <w:num w:numId="41">
    <w:abstractNumId w:val="3"/>
  </w:num>
  <w:num w:numId="42">
    <w:abstractNumId w:val="23"/>
  </w:num>
  <w:num w:numId="43">
    <w:abstractNumId w:val="10"/>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440D3"/>
    <w:rsid w:val="000B1894"/>
    <w:rsid w:val="000B5E68"/>
    <w:rsid w:val="000C4A92"/>
    <w:rsid w:val="001132B3"/>
    <w:rsid w:val="00140C57"/>
    <w:rsid w:val="0014719C"/>
    <w:rsid w:val="001B0887"/>
    <w:rsid w:val="00253657"/>
    <w:rsid w:val="002A2738"/>
    <w:rsid w:val="002D0645"/>
    <w:rsid w:val="002D1DAA"/>
    <w:rsid w:val="0032763C"/>
    <w:rsid w:val="00375813"/>
    <w:rsid w:val="00383A08"/>
    <w:rsid w:val="00405DC7"/>
    <w:rsid w:val="004106C5"/>
    <w:rsid w:val="00414DA0"/>
    <w:rsid w:val="00416EBE"/>
    <w:rsid w:val="00421EBC"/>
    <w:rsid w:val="004F0C00"/>
    <w:rsid w:val="005339C6"/>
    <w:rsid w:val="00572FEE"/>
    <w:rsid w:val="00591646"/>
    <w:rsid w:val="005C7DC8"/>
    <w:rsid w:val="0060731A"/>
    <w:rsid w:val="00632A26"/>
    <w:rsid w:val="00673625"/>
    <w:rsid w:val="006B70FF"/>
    <w:rsid w:val="006C2085"/>
    <w:rsid w:val="006D586A"/>
    <w:rsid w:val="006E0DB4"/>
    <w:rsid w:val="006E462B"/>
    <w:rsid w:val="00710574"/>
    <w:rsid w:val="007232C7"/>
    <w:rsid w:val="00745D99"/>
    <w:rsid w:val="007946D5"/>
    <w:rsid w:val="007971A9"/>
    <w:rsid w:val="007A4660"/>
    <w:rsid w:val="00835661"/>
    <w:rsid w:val="009E6832"/>
    <w:rsid w:val="009F089B"/>
    <w:rsid w:val="00A811D3"/>
    <w:rsid w:val="00A8313F"/>
    <w:rsid w:val="00AA01BC"/>
    <w:rsid w:val="00AA7F68"/>
    <w:rsid w:val="00AE12EF"/>
    <w:rsid w:val="00B0627E"/>
    <w:rsid w:val="00B47630"/>
    <w:rsid w:val="00B55336"/>
    <w:rsid w:val="00B90065"/>
    <w:rsid w:val="00C105F7"/>
    <w:rsid w:val="00C236C5"/>
    <w:rsid w:val="00C41325"/>
    <w:rsid w:val="00C424FA"/>
    <w:rsid w:val="00CB7499"/>
    <w:rsid w:val="00CC524D"/>
    <w:rsid w:val="00CF4091"/>
    <w:rsid w:val="00D30AA5"/>
    <w:rsid w:val="00D36B5D"/>
    <w:rsid w:val="00D57133"/>
    <w:rsid w:val="00D610EA"/>
    <w:rsid w:val="00D614D3"/>
    <w:rsid w:val="00D93F59"/>
    <w:rsid w:val="00E1697F"/>
    <w:rsid w:val="00E30F68"/>
    <w:rsid w:val="00E32286"/>
    <w:rsid w:val="00EE4207"/>
    <w:rsid w:val="00F21B7F"/>
    <w:rsid w:val="00F26535"/>
    <w:rsid w:val="00F42DE6"/>
    <w:rsid w:val="00F563B5"/>
    <w:rsid w:val="00F70D8C"/>
    <w:rsid w:val="00FA5E02"/>
    <w:rsid w:val="00FC3E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204A92E5-DD81-4E2B-AE55-9248F83A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0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5533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character" w:styleId="Hyperlink">
    <w:name w:val="Hyperlink"/>
    <w:basedOn w:val="DefaultParagraphFont"/>
    <w:rsid w:val="001132B3"/>
    <w:rPr>
      <w:color w:val="0000FF"/>
      <w:u w:val="single"/>
    </w:rPr>
  </w:style>
  <w:style w:type="paragraph" w:customStyle="1" w:styleId="Default">
    <w:name w:val="Default"/>
    <w:rsid w:val="009F089B"/>
    <w:pPr>
      <w:autoSpaceDE w:val="0"/>
      <w:autoSpaceDN w:val="0"/>
      <w:adjustRightInd w:val="0"/>
      <w:spacing w:after="0" w:line="240" w:lineRule="auto"/>
    </w:pPr>
    <w:rPr>
      <w:rFonts w:ascii="Arial" w:eastAsia="Calibri" w:hAnsi="Arial" w:cs="Arial"/>
      <w:color w:val="000000"/>
      <w:sz w:val="24"/>
      <w:szCs w:val="24"/>
      <w:lang w:eastAsia="en-AU"/>
    </w:rPr>
  </w:style>
  <w:style w:type="character" w:customStyle="1" w:styleId="Heading4Char">
    <w:name w:val="Heading 4 Char"/>
    <w:basedOn w:val="DefaultParagraphFont"/>
    <w:link w:val="Heading4"/>
    <w:uiPriority w:val="9"/>
    <w:semiHidden/>
    <w:rsid w:val="00B55336"/>
    <w:rPr>
      <w:rFonts w:asciiTheme="majorHAnsi" w:eastAsiaTheme="majorEastAsia" w:hAnsiTheme="majorHAnsi" w:cstheme="majorBidi"/>
      <w:b/>
      <w:bCs/>
      <w:i/>
      <w:iCs/>
      <w:color w:val="4F81BD" w:themeColor="accent1"/>
      <w:sz w:val="24"/>
      <w:szCs w:val="20"/>
    </w:rPr>
  </w:style>
  <w:style w:type="paragraph" w:styleId="BodyText">
    <w:name w:val="Body Text"/>
    <w:basedOn w:val="Normal"/>
    <w:link w:val="BodyTextChar"/>
    <w:uiPriority w:val="99"/>
    <w:semiHidden/>
    <w:unhideWhenUsed/>
    <w:rsid w:val="00B55336"/>
    <w:pPr>
      <w:widowControl w:val="0"/>
      <w:spacing w:after="120"/>
    </w:pPr>
    <w:rPr>
      <w:snapToGrid w:val="0"/>
      <w:szCs w:val="24"/>
    </w:rPr>
  </w:style>
  <w:style w:type="character" w:customStyle="1" w:styleId="BodyTextChar">
    <w:name w:val="Body Text Char"/>
    <w:basedOn w:val="DefaultParagraphFont"/>
    <w:link w:val="BodyText"/>
    <w:uiPriority w:val="99"/>
    <w:semiHidden/>
    <w:rsid w:val="00B55336"/>
    <w:rPr>
      <w:rFonts w:ascii="Times New Roman" w:eastAsia="Times New Roman" w:hAnsi="Times New Roman" w:cs="Times New Roman"/>
      <w:snapToGrid w:val="0"/>
      <w:sz w:val="24"/>
      <w:szCs w:val="24"/>
    </w:rPr>
  </w:style>
  <w:style w:type="table" w:styleId="TableGrid">
    <w:name w:val="Table Grid"/>
    <w:basedOn w:val="TableNormal"/>
    <w:uiPriority w:val="59"/>
    <w:rsid w:val="00B553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16EBE"/>
    <w:pPr>
      <w:ind w:left="709" w:right="232"/>
      <w:jc w:val="center"/>
    </w:pPr>
    <w:rPr>
      <w:b/>
      <w:szCs w:val="24"/>
      <w:u w:val="single"/>
    </w:rPr>
  </w:style>
  <w:style w:type="character" w:customStyle="1" w:styleId="TitleChar">
    <w:name w:val="Title Char"/>
    <w:basedOn w:val="DefaultParagraphFont"/>
    <w:link w:val="Title"/>
    <w:rsid w:val="00416EBE"/>
    <w:rPr>
      <w:rFonts w:ascii="Times New Roman" w:eastAsia="Times New Roman" w:hAnsi="Times New Roman" w:cs="Times New Roman"/>
      <w:b/>
      <w:sz w:val="24"/>
      <w:szCs w:val="24"/>
      <w:u w:val="single"/>
    </w:rPr>
  </w:style>
  <w:style w:type="paragraph" w:styleId="Subtitle">
    <w:name w:val="Subtitle"/>
    <w:basedOn w:val="Normal"/>
    <w:link w:val="SubtitleChar"/>
    <w:qFormat/>
    <w:rsid w:val="00416EBE"/>
    <w:pPr>
      <w:ind w:left="709" w:right="232"/>
      <w:jc w:val="center"/>
    </w:pPr>
    <w:rPr>
      <w:b/>
      <w:szCs w:val="24"/>
    </w:rPr>
  </w:style>
  <w:style w:type="character" w:customStyle="1" w:styleId="SubtitleChar">
    <w:name w:val="Subtitle Char"/>
    <w:basedOn w:val="DefaultParagraphFont"/>
    <w:link w:val="Subtitle"/>
    <w:rsid w:val="00416EBE"/>
    <w:rPr>
      <w:rFonts w:ascii="Times New Roman" w:eastAsia="Times New Roman" w:hAnsi="Times New Roman" w:cs="Times New Roman"/>
      <w:b/>
      <w:sz w:val="24"/>
      <w:szCs w:val="24"/>
    </w:rPr>
  </w:style>
  <w:style w:type="paragraph" w:customStyle="1" w:styleId="DHHSbody">
    <w:name w:val="DHHS body"/>
    <w:qFormat/>
    <w:rsid w:val="002D1DAA"/>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2D1DAA"/>
    <w:pPr>
      <w:numPr>
        <w:numId w:val="38"/>
      </w:numPr>
      <w:spacing w:after="40"/>
    </w:pPr>
  </w:style>
  <w:style w:type="paragraph" w:customStyle="1" w:styleId="DHHSbullet2">
    <w:name w:val="DHHS bullet 2"/>
    <w:basedOn w:val="DHHSbody"/>
    <w:uiPriority w:val="2"/>
    <w:qFormat/>
    <w:rsid w:val="002D1DAA"/>
    <w:pPr>
      <w:numPr>
        <w:ilvl w:val="2"/>
        <w:numId w:val="38"/>
      </w:numPr>
      <w:spacing w:after="40"/>
    </w:pPr>
  </w:style>
  <w:style w:type="paragraph" w:customStyle="1" w:styleId="DHHStablebullet">
    <w:name w:val="DHHS table bullet"/>
    <w:basedOn w:val="Normal"/>
    <w:uiPriority w:val="3"/>
    <w:qFormat/>
    <w:rsid w:val="002D1DAA"/>
    <w:pPr>
      <w:numPr>
        <w:ilvl w:val="6"/>
        <w:numId w:val="38"/>
      </w:numPr>
      <w:spacing w:before="80" w:after="60"/>
    </w:pPr>
    <w:rPr>
      <w:rFonts w:ascii="Arial" w:hAnsi="Arial"/>
      <w:sz w:val="20"/>
    </w:rPr>
  </w:style>
  <w:style w:type="paragraph" w:customStyle="1" w:styleId="DHHSbulletindent">
    <w:name w:val="DHHS bullet indent"/>
    <w:basedOn w:val="DHHSbody"/>
    <w:uiPriority w:val="4"/>
    <w:rsid w:val="002D1DAA"/>
    <w:pPr>
      <w:numPr>
        <w:ilvl w:val="4"/>
        <w:numId w:val="38"/>
      </w:numPr>
      <w:spacing w:after="40"/>
    </w:pPr>
  </w:style>
  <w:style w:type="paragraph" w:customStyle="1" w:styleId="DHHSbullet1lastline">
    <w:name w:val="DHHS bullet 1 last line"/>
    <w:basedOn w:val="DHHSbullet1"/>
    <w:qFormat/>
    <w:rsid w:val="002D1DAA"/>
    <w:pPr>
      <w:numPr>
        <w:ilvl w:val="1"/>
      </w:numPr>
      <w:spacing w:after="120"/>
    </w:pPr>
  </w:style>
  <w:style w:type="paragraph" w:customStyle="1" w:styleId="DHHSbullet2lastline">
    <w:name w:val="DHHS bullet 2 last line"/>
    <w:basedOn w:val="DHHSbullet2"/>
    <w:uiPriority w:val="2"/>
    <w:qFormat/>
    <w:rsid w:val="002D1DAA"/>
    <w:pPr>
      <w:numPr>
        <w:ilvl w:val="3"/>
      </w:numPr>
      <w:spacing w:after="120"/>
    </w:pPr>
  </w:style>
  <w:style w:type="numbering" w:customStyle="1" w:styleId="ZZBullets">
    <w:name w:val="ZZ Bullets"/>
    <w:rsid w:val="002D1DAA"/>
    <w:pPr>
      <w:numPr>
        <w:numId w:val="38"/>
      </w:numPr>
    </w:pPr>
  </w:style>
  <w:style w:type="paragraph" w:customStyle="1" w:styleId="DHHSbulletindentlastline">
    <w:name w:val="DHHS bullet indent last line"/>
    <w:basedOn w:val="DHHSbody"/>
    <w:uiPriority w:val="4"/>
    <w:rsid w:val="002D1DAA"/>
    <w:pPr>
      <w:numPr>
        <w:ilvl w:val="5"/>
        <w:numId w:val="38"/>
      </w:numPr>
    </w:pPr>
  </w:style>
  <w:style w:type="table" w:customStyle="1" w:styleId="TableGrid1">
    <w:name w:val="Table Grid1"/>
    <w:basedOn w:val="TableNormal"/>
    <w:next w:val="TableGrid"/>
    <w:uiPriority w:val="59"/>
    <w:rsid w:val="00F7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3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vic.gov.au/__data/assets/pdf_file/0007/586465/information-guide-registered-teachers-principal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s.vic.gov.au/for-service-providers/children%2c-youth-and-families/child-protection/specialist-practice-resources-for-child-protection-workers/child-development-and-trauma-specialist-practice-resour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vic.gov.au/for-individuals/children,-families-and-young-people/child-protection/protecting-children-togethe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ducation.vic.gov.au/school/principals/health/Pages/childprotection.aspx" TargetMode="External"/><Relationship Id="rId4" Type="http://schemas.openxmlformats.org/officeDocument/2006/relationships/settings" Target="settings.xml"/><Relationship Id="rId9" Type="http://schemas.openxmlformats.org/officeDocument/2006/relationships/hyperlink" Target="http://www.dhs.vic.gov.au/for-individuals/children,-families-and-young-people/child-protection" TargetMode="External"/><Relationship Id="rId14" Type="http://schemas.openxmlformats.org/officeDocument/2006/relationships/hyperlink" Target="http://www.dhs.vic.gov.au/for-individuals/children,-families-and-young-people/child-protection/about-child-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70643-6115-4302-A21C-907D395A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Education</dc:creator>
  <cp:lastModifiedBy>Kath Burquest</cp:lastModifiedBy>
  <cp:revision>2</cp:revision>
  <cp:lastPrinted>2017-09-14T23:10:00Z</cp:lastPrinted>
  <dcterms:created xsi:type="dcterms:W3CDTF">2017-10-09T02:32:00Z</dcterms:created>
  <dcterms:modified xsi:type="dcterms:W3CDTF">2017-10-09T02:32:00Z</dcterms:modified>
</cp:coreProperties>
</file>